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8FBE4" w14:textId="68A373ED" w:rsidR="7526773C" w:rsidRDefault="7526773C" w:rsidP="7526773C">
      <w:pPr>
        <w:spacing w:after="0" w:line="240" w:lineRule="auto"/>
        <w:ind w:left="3600"/>
        <w:jc w:val="center"/>
        <w:rPr>
          <w:rFonts w:ascii="Verdana" w:hAnsi="Verdana"/>
          <w:b/>
          <w:bCs/>
          <w:sz w:val="36"/>
          <w:szCs w:val="36"/>
        </w:rPr>
      </w:pPr>
    </w:p>
    <w:p w14:paraId="232CD735" w14:textId="23BCBDF8" w:rsidR="002E3FA2" w:rsidRPr="00705A9C" w:rsidRDefault="00223000" w:rsidP="009E1304">
      <w:pPr>
        <w:spacing w:after="0" w:line="240" w:lineRule="auto"/>
        <w:ind w:left="3600"/>
        <w:jc w:val="center"/>
        <w:rPr>
          <w:rFonts w:ascii="Verdana" w:hAnsi="Verdana"/>
          <w:b/>
          <w:sz w:val="36"/>
          <w:szCs w:val="36"/>
        </w:rPr>
      </w:pPr>
      <w:r w:rsidRPr="00705A9C">
        <w:rPr>
          <w:rFonts w:ascii="Verdana" w:hAnsi="Verdana"/>
          <w:noProof/>
          <w:sz w:val="20"/>
          <w:szCs w:val="20"/>
        </w:rPr>
        <w:drawing>
          <wp:anchor distT="0" distB="0" distL="114300" distR="114300" simplePos="0" relativeHeight="251658240" behindDoc="0" locked="0" layoutInCell="1" allowOverlap="1" wp14:anchorId="1AD0A9A3" wp14:editId="5208A430">
            <wp:simplePos x="0" y="0"/>
            <wp:positionH relativeFrom="margin">
              <wp:posOffset>0</wp:posOffset>
            </wp:positionH>
            <wp:positionV relativeFrom="paragraph">
              <wp:posOffset>-635</wp:posOffset>
            </wp:positionV>
            <wp:extent cx="2222771" cy="73342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2732" cy="7400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3FA2" w:rsidRPr="00705A9C">
        <w:rPr>
          <w:rFonts w:ascii="Verdana" w:hAnsi="Verdana"/>
          <w:b/>
          <w:color w:val="2B579A"/>
          <w:sz w:val="36"/>
          <w:szCs w:val="36"/>
          <w:shd w:val="clear" w:color="auto" w:fill="E6E6E6"/>
        </w:rPr>
        <w:t>Pharmacy Benefit Manager</w:t>
      </w:r>
      <w:r w:rsidR="002E3FA2" w:rsidRPr="00705A9C">
        <w:rPr>
          <w:rFonts w:ascii="Verdana" w:hAnsi="Verdana"/>
          <w:b/>
          <w:color w:val="2B579A"/>
          <w:sz w:val="36"/>
          <w:szCs w:val="36"/>
          <w:shd w:val="clear" w:color="auto" w:fill="E6E6E6"/>
        </w:rPr>
        <w:br/>
        <w:t>Market Check Summary Report</w:t>
      </w:r>
      <w:r w:rsidR="002E3FA2" w:rsidRPr="00705A9C">
        <w:rPr>
          <w:rFonts w:ascii="Verdana" w:hAnsi="Verdana"/>
          <w:b/>
          <w:color w:val="2B579A"/>
          <w:sz w:val="36"/>
          <w:szCs w:val="36"/>
          <w:shd w:val="clear" w:color="auto" w:fill="E6E6E6"/>
        </w:rPr>
        <w:br/>
        <w:t>Template</w:t>
      </w:r>
    </w:p>
    <w:p w14:paraId="4D980A43" w14:textId="44F0297D" w:rsidR="00E469C1" w:rsidRPr="00705A9C" w:rsidRDefault="00E469C1" w:rsidP="00DC6567">
      <w:pPr>
        <w:spacing w:after="0" w:line="240" w:lineRule="auto"/>
        <w:rPr>
          <w:rFonts w:ascii="Verdana" w:eastAsia="Times New Roman" w:hAnsi="Verdana" w:cs="Arial"/>
          <w:b/>
          <w:color w:val="000000"/>
          <w:sz w:val="26"/>
          <w:szCs w:val="26"/>
        </w:rPr>
      </w:pPr>
    </w:p>
    <w:p w14:paraId="08ACFD7F" w14:textId="77777777" w:rsidR="00ED40AE" w:rsidRPr="00705A9C" w:rsidRDefault="00DA5E19" w:rsidP="00ED40AE">
      <w:pPr>
        <w:spacing w:after="0" w:line="240" w:lineRule="auto"/>
        <w:rPr>
          <w:rFonts w:ascii="Verdana" w:eastAsia="Times New Roman" w:hAnsi="Verdana" w:cs="Arial"/>
          <w:color w:val="000000"/>
          <w:sz w:val="26"/>
          <w:szCs w:val="26"/>
        </w:rPr>
      </w:pPr>
      <w:r w:rsidRPr="00705A9C">
        <w:rPr>
          <w:rFonts w:ascii="Verdana" w:eastAsia="Times New Roman" w:hAnsi="Verdana" w:cs="Arial"/>
          <w:color w:val="000000"/>
          <w:sz w:val="26"/>
          <w:szCs w:val="26"/>
        </w:rPr>
        <w:t>Effective: January 1, 2025</w:t>
      </w:r>
    </w:p>
    <w:p w14:paraId="6F8594E0" w14:textId="77777777" w:rsidR="00ED40AE" w:rsidRPr="00705A9C" w:rsidRDefault="00ED40AE" w:rsidP="00ED40AE">
      <w:pPr>
        <w:spacing w:after="0" w:line="240" w:lineRule="auto"/>
        <w:rPr>
          <w:rFonts w:ascii="Verdana" w:eastAsia="Times New Roman" w:hAnsi="Verdana" w:cs="Arial"/>
          <w:color w:val="000000"/>
          <w:sz w:val="26"/>
          <w:szCs w:val="26"/>
        </w:rPr>
      </w:pPr>
    </w:p>
    <w:p w14:paraId="7CAAD81A" w14:textId="77777777" w:rsidR="00ED40AE" w:rsidRPr="00705A9C" w:rsidRDefault="00ED40AE" w:rsidP="00ED40AE">
      <w:pPr>
        <w:spacing w:after="0" w:line="240" w:lineRule="auto"/>
        <w:rPr>
          <w:rFonts w:ascii="Verdana" w:eastAsia="Times New Roman" w:hAnsi="Verdana" w:cs="Arial"/>
          <w:color w:val="000000"/>
          <w:sz w:val="26"/>
          <w:szCs w:val="26"/>
        </w:rPr>
      </w:pPr>
      <w:r w:rsidRPr="00705A9C">
        <w:rPr>
          <w:rFonts w:ascii="Verdana" w:eastAsia="Times New Roman" w:hAnsi="Verdana" w:cs="Arial"/>
          <w:b/>
          <w:bCs/>
          <w:color w:val="000000"/>
          <w:sz w:val="26"/>
          <w:szCs w:val="26"/>
        </w:rPr>
        <w:t xml:space="preserve">Background: </w:t>
      </w:r>
      <w:r w:rsidRPr="00705A9C">
        <w:rPr>
          <w:rFonts w:ascii="Verdana" w:eastAsia="Times New Roman" w:hAnsi="Verdana" w:cs="Arial"/>
          <w:color w:val="000000"/>
          <w:sz w:val="26"/>
          <w:szCs w:val="26"/>
        </w:rPr>
        <w:t xml:space="preserve">If a Coordinated Care Organization (CCO) contracts with a Pharmacy Benefit Manager (PBM) other than the Oregon Prescription Drug Program (OPDP), then the CCO must require its PBM to fully cooperate with a CCO-directed annual third-party market check. The CCO must use a template provided by OHA to submit the findings of the third-party market check to OHA as specified in </w:t>
      </w:r>
      <w:proofErr w:type="spellStart"/>
      <w:r w:rsidRPr="00705A9C">
        <w:rPr>
          <w:rFonts w:ascii="Verdana" w:eastAsia="Times New Roman" w:hAnsi="Verdana" w:cs="Arial"/>
          <w:color w:val="000000"/>
          <w:sz w:val="26"/>
          <w:szCs w:val="26"/>
        </w:rPr>
        <w:t>Exh</w:t>
      </w:r>
      <w:proofErr w:type="spellEnd"/>
      <w:r w:rsidRPr="00705A9C">
        <w:rPr>
          <w:rFonts w:ascii="Verdana" w:eastAsia="Times New Roman" w:hAnsi="Verdana" w:cs="Arial"/>
          <w:color w:val="000000"/>
          <w:sz w:val="26"/>
          <w:szCs w:val="26"/>
        </w:rPr>
        <w:t xml:space="preserve">. B, Pt. 2, Sec. 7, Para. e, </w:t>
      </w:r>
      <w:proofErr w:type="spellStart"/>
      <w:r w:rsidRPr="00705A9C">
        <w:rPr>
          <w:rFonts w:ascii="Verdana" w:eastAsia="Times New Roman" w:hAnsi="Verdana" w:cs="Arial"/>
          <w:color w:val="000000"/>
          <w:sz w:val="26"/>
          <w:szCs w:val="26"/>
        </w:rPr>
        <w:t>Sub.Para</w:t>
      </w:r>
      <w:proofErr w:type="spellEnd"/>
      <w:r w:rsidRPr="00705A9C">
        <w:rPr>
          <w:rFonts w:ascii="Verdana" w:eastAsia="Times New Roman" w:hAnsi="Verdana" w:cs="Arial"/>
          <w:color w:val="000000"/>
          <w:sz w:val="26"/>
          <w:szCs w:val="26"/>
        </w:rPr>
        <w:t>. (2) (e) i. of the 2025 CCO contract and excerpted below:</w:t>
      </w:r>
      <w:r w:rsidRPr="00705A9C">
        <w:rPr>
          <w:rFonts w:ascii="Verdana" w:eastAsia="Times New Roman" w:hAnsi="Verdana" w:cs="Arial"/>
          <w:color w:val="000000"/>
          <w:sz w:val="26"/>
          <w:szCs w:val="26"/>
        </w:rPr>
        <w:br/>
      </w:r>
    </w:p>
    <w:p w14:paraId="41315029" w14:textId="193B92F6" w:rsidR="00ED40AE" w:rsidRPr="00705A9C" w:rsidRDefault="00ED40AE" w:rsidP="00ED40AE">
      <w:pPr>
        <w:spacing w:after="0" w:line="240" w:lineRule="auto"/>
        <w:ind w:left="720"/>
        <w:rPr>
          <w:rFonts w:ascii="Verdana" w:eastAsia="Times New Roman" w:hAnsi="Verdana" w:cs="Arial"/>
          <w:color w:val="000000"/>
          <w:sz w:val="26"/>
          <w:szCs w:val="26"/>
        </w:rPr>
      </w:pPr>
      <w:r w:rsidRPr="00705A9C">
        <w:rPr>
          <w:rFonts w:ascii="Verdana" w:eastAsia="Times New Roman" w:hAnsi="Verdana" w:cs="Arial"/>
          <w:color w:val="000000"/>
          <w:sz w:val="26"/>
          <w:szCs w:val="26"/>
        </w:rPr>
        <w:t>"The market check must be performed annually by a neutral, unaffiliated third-party and be completed and delivered to Contractor by July 1 of each Contract Year. Contractor shall use the template provided by OHA on the CCO Contract Forms Website to submit the findings of the third-party market check. Contractor shall submit the findings to OHA, via Administrative Notice, within seven (7) Business Days of receipt of the third-party market check by Contractor."</w:t>
      </w:r>
    </w:p>
    <w:p w14:paraId="1BDD1255" w14:textId="77777777" w:rsidR="00ED40AE" w:rsidRPr="00705A9C" w:rsidRDefault="00ED40AE" w:rsidP="00ED40AE">
      <w:pPr>
        <w:spacing w:after="0" w:line="240" w:lineRule="auto"/>
        <w:rPr>
          <w:rFonts w:ascii="Verdana" w:eastAsia="Times New Roman" w:hAnsi="Verdana" w:cs="Arial"/>
          <w:color w:val="000000"/>
          <w:sz w:val="26"/>
          <w:szCs w:val="26"/>
        </w:rPr>
      </w:pPr>
    </w:p>
    <w:p w14:paraId="0B150DC4" w14:textId="77777777" w:rsidR="00ED40AE" w:rsidRPr="00705A9C" w:rsidRDefault="00ED40AE" w:rsidP="00ED40AE">
      <w:pPr>
        <w:spacing w:after="0" w:line="240" w:lineRule="auto"/>
        <w:rPr>
          <w:rFonts w:ascii="Verdana" w:eastAsia="Times New Roman" w:hAnsi="Verdana" w:cs="Arial"/>
          <w:color w:val="000000"/>
          <w:sz w:val="26"/>
          <w:szCs w:val="26"/>
        </w:rPr>
      </w:pPr>
      <w:r w:rsidRPr="00705A9C">
        <w:rPr>
          <w:rFonts w:ascii="Verdana" w:eastAsia="Times New Roman" w:hAnsi="Verdana" w:cs="Arial"/>
          <w:color w:val="000000"/>
          <w:sz w:val="26"/>
          <w:szCs w:val="26"/>
        </w:rPr>
        <w:t xml:space="preserve">If the third-party market check determines the PBM’s actual performance is one percent (1%) or more behind the current market, the CCO must renegotiate and amend the subcontract as specified in </w:t>
      </w:r>
      <w:proofErr w:type="spellStart"/>
      <w:r w:rsidRPr="00705A9C">
        <w:rPr>
          <w:rFonts w:ascii="Verdana" w:eastAsia="Times New Roman" w:hAnsi="Verdana" w:cs="Arial"/>
          <w:color w:val="000000"/>
          <w:sz w:val="26"/>
          <w:szCs w:val="26"/>
        </w:rPr>
        <w:t>Exh</w:t>
      </w:r>
      <w:proofErr w:type="spellEnd"/>
      <w:r w:rsidRPr="00705A9C">
        <w:rPr>
          <w:rFonts w:ascii="Verdana" w:eastAsia="Times New Roman" w:hAnsi="Verdana" w:cs="Arial"/>
          <w:color w:val="000000"/>
          <w:sz w:val="26"/>
          <w:szCs w:val="26"/>
        </w:rPr>
        <w:t xml:space="preserve">. B, Pt. 2, Sec. 7, Para. e, </w:t>
      </w:r>
      <w:proofErr w:type="spellStart"/>
      <w:r w:rsidRPr="00705A9C">
        <w:rPr>
          <w:rFonts w:ascii="Verdana" w:eastAsia="Times New Roman" w:hAnsi="Verdana" w:cs="Arial"/>
          <w:color w:val="000000"/>
          <w:sz w:val="26"/>
          <w:szCs w:val="26"/>
        </w:rPr>
        <w:t>Sub.Para</w:t>
      </w:r>
      <w:proofErr w:type="spellEnd"/>
      <w:r w:rsidRPr="00705A9C">
        <w:rPr>
          <w:rFonts w:ascii="Verdana" w:eastAsia="Times New Roman" w:hAnsi="Verdana" w:cs="Arial"/>
          <w:color w:val="000000"/>
          <w:sz w:val="26"/>
          <w:szCs w:val="26"/>
        </w:rPr>
        <w:t>. (2)(f) of the 2025 CCO contract and excerpted below:</w:t>
      </w:r>
    </w:p>
    <w:p w14:paraId="41BDC53C" w14:textId="77777777" w:rsidR="00ED40AE" w:rsidRPr="00705A9C" w:rsidRDefault="00ED40AE" w:rsidP="00ED40AE">
      <w:pPr>
        <w:spacing w:after="0" w:line="240" w:lineRule="auto"/>
        <w:rPr>
          <w:rFonts w:ascii="Verdana" w:eastAsia="Times New Roman" w:hAnsi="Verdana" w:cs="Arial"/>
          <w:color w:val="000000"/>
          <w:sz w:val="26"/>
          <w:szCs w:val="26"/>
        </w:rPr>
      </w:pPr>
    </w:p>
    <w:p w14:paraId="28446F02" w14:textId="1D81A0EA" w:rsidR="00ED40AE" w:rsidRPr="00705A9C" w:rsidRDefault="00ED40AE" w:rsidP="00ED40AE">
      <w:pPr>
        <w:spacing w:after="0" w:line="240" w:lineRule="auto"/>
        <w:ind w:left="720"/>
        <w:rPr>
          <w:rFonts w:ascii="Verdana" w:eastAsia="Times New Roman" w:hAnsi="Verdana" w:cs="Arial"/>
          <w:b/>
          <w:bCs/>
          <w:color w:val="000000"/>
          <w:sz w:val="26"/>
          <w:szCs w:val="26"/>
        </w:rPr>
      </w:pPr>
      <w:r w:rsidRPr="00705A9C">
        <w:rPr>
          <w:rFonts w:ascii="Verdana" w:eastAsia="Times New Roman" w:hAnsi="Verdana" w:cs="Arial"/>
          <w:color w:val="000000"/>
          <w:sz w:val="26"/>
          <w:szCs w:val="26"/>
        </w:rPr>
        <w:t>Renegotiate and amend the Subcontract with Contractor whenever a third-party market check determines the PBM’s actual performance is one percent (1%) or more behind the current market in terms of aggregated gross plan pharmacy cost savings.  Accordingly, the Subcontract with Contractor’s PBM must include provisions that define the specific market check findings that trigger a review of pricing terms and when market check findings trigger a required renegotiation of terms with the Subcontractor. The Subcontract must explicitly require negotiation of improved terms that result from market check triggered amendments be made effective no later than October 1 of the evaluation year. For purposes of this requirement, “aggregated gross plan pharmacy cost savings” is defined as eligible charges plus all administrative fees paid to the PBM</w:t>
      </w:r>
      <w:r>
        <w:rPr>
          <w:rFonts w:ascii="Verdana" w:eastAsia="Times New Roman" w:hAnsi="Verdana" w:cs="Arial"/>
          <w:color w:val="000000"/>
          <w:sz w:val="26"/>
          <w:szCs w:val="26"/>
        </w:rPr>
        <w:t>.</w:t>
      </w:r>
      <w:r w:rsidRPr="00705A9C">
        <w:rPr>
          <w:rFonts w:ascii="Verdana" w:eastAsia="Times New Roman" w:hAnsi="Verdana" w:cs="Arial"/>
          <w:color w:val="000000"/>
          <w:sz w:val="26"/>
          <w:szCs w:val="26"/>
        </w:rPr>
        <w:t xml:space="preserve"> The Subcontract may exclude claims from critical access pharmacies (as defined by Contractor) from the third-party market check.</w:t>
      </w:r>
      <w:r w:rsidRPr="00705A9C">
        <w:rPr>
          <w:rFonts w:ascii="Verdana" w:eastAsia="Times New Roman" w:hAnsi="Verdana" w:cs="Arial"/>
          <w:color w:val="000000"/>
          <w:sz w:val="26"/>
          <w:szCs w:val="26"/>
        </w:rPr>
        <w:br/>
      </w:r>
    </w:p>
    <w:p w14:paraId="64635BE4" w14:textId="77777777" w:rsidR="00ED40AE" w:rsidRPr="00705A9C" w:rsidRDefault="00ED40AE" w:rsidP="00ED40AE">
      <w:pPr>
        <w:spacing w:after="0" w:line="240" w:lineRule="auto"/>
        <w:rPr>
          <w:rFonts w:ascii="Verdana" w:eastAsia="Times New Roman" w:hAnsi="Verdana" w:cs="Arial"/>
          <w:b/>
          <w:bCs/>
          <w:color w:val="000000"/>
          <w:sz w:val="26"/>
          <w:szCs w:val="26"/>
        </w:rPr>
      </w:pPr>
      <w:r w:rsidRPr="00705A9C">
        <w:rPr>
          <w:rFonts w:ascii="Verdana" w:eastAsia="Times New Roman" w:hAnsi="Verdana" w:cs="Arial"/>
          <w:b/>
          <w:bCs/>
          <w:color w:val="000000"/>
          <w:sz w:val="26"/>
          <w:szCs w:val="26"/>
        </w:rPr>
        <w:lastRenderedPageBreak/>
        <w:t>Purpose:</w:t>
      </w:r>
      <w:r w:rsidRPr="00705A9C">
        <w:rPr>
          <w:rFonts w:ascii="Verdana" w:eastAsia="Times New Roman" w:hAnsi="Verdana" w:cs="Arial"/>
          <w:color w:val="000000"/>
          <w:sz w:val="26"/>
          <w:szCs w:val="26"/>
        </w:rPr>
        <w:t xml:space="preserve"> The purpose of the PBM market check is to validate the pricing that the CCO received from its subcontracted PBM by comparing it to what the CCO might have received from a competitor PBM. The PBM market check also allows the CCO to hold its PBM accountable to contractual terms and to monitor for possible improvements to its PBM programs, guarantees, and fees. </w:t>
      </w:r>
      <w:r w:rsidRPr="00705A9C">
        <w:rPr>
          <w:rFonts w:ascii="Verdana" w:eastAsia="Times New Roman" w:hAnsi="Verdana" w:cs="Arial"/>
          <w:color w:val="000000"/>
          <w:sz w:val="26"/>
          <w:szCs w:val="26"/>
        </w:rPr>
        <w:br/>
      </w:r>
    </w:p>
    <w:p w14:paraId="52C9348F" w14:textId="7C54C5ED" w:rsidR="00ED40AE" w:rsidRPr="00705A9C" w:rsidRDefault="00ED40AE" w:rsidP="00ED40AE">
      <w:pPr>
        <w:spacing w:after="0" w:line="240" w:lineRule="auto"/>
        <w:rPr>
          <w:rFonts w:ascii="Verdana" w:eastAsia="Times New Roman" w:hAnsi="Verdana" w:cs="Arial"/>
          <w:color w:val="000000"/>
          <w:sz w:val="26"/>
          <w:szCs w:val="26"/>
        </w:rPr>
      </w:pPr>
      <w:r w:rsidRPr="00705A9C">
        <w:rPr>
          <w:rFonts w:ascii="Verdana" w:eastAsia="Times New Roman" w:hAnsi="Verdana" w:cs="Arial"/>
          <w:b/>
          <w:bCs/>
          <w:color w:val="000000"/>
          <w:sz w:val="26"/>
          <w:szCs w:val="26"/>
        </w:rPr>
        <w:t>Instructions:</w:t>
      </w:r>
      <w:r w:rsidRPr="00705A9C">
        <w:rPr>
          <w:rFonts w:ascii="Verdana" w:eastAsia="Times New Roman" w:hAnsi="Verdana" w:cs="Arial"/>
          <w:color w:val="000000"/>
          <w:sz w:val="26"/>
          <w:szCs w:val="26"/>
        </w:rPr>
        <w:t xml:space="preserve"> The CCO shall use the information from the PBM market check to complete the Pharmacy Benefit Manager Market Check Summary Report Template. The Template contains the 2025 Pharmacy Benefit Manager Market Check Summary Report requirements described above. </w:t>
      </w:r>
      <w:bookmarkStart w:id="0" w:name="_Hlk170219613"/>
      <w:r w:rsidRPr="00705A9C">
        <w:rPr>
          <w:rFonts w:ascii="Verdana" w:eastAsia="Times New Roman" w:hAnsi="Verdana" w:cs="Arial"/>
          <w:color w:val="000000"/>
          <w:sz w:val="26"/>
          <w:szCs w:val="26"/>
        </w:rPr>
        <w:t xml:space="preserve">The Pharmacy Benefit Manager Market Check Summary Report template is located on the CCO Contract Forms webpage at: </w:t>
      </w:r>
      <w:hyperlink r:id="rId12" w:history="1">
        <w:r w:rsidRPr="00705A9C">
          <w:rPr>
            <w:rStyle w:val="Hyperlink"/>
            <w:rFonts w:ascii="Verdana" w:eastAsia="Times New Roman" w:hAnsi="Verdana" w:cs="Arial"/>
            <w:sz w:val="26"/>
            <w:szCs w:val="26"/>
          </w:rPr>
          <w:t>https://www.oregon.gov/oha/HSD/OHP/Pages/CCO-Contract-Forms.aspx</w:t>
        </w:r>
      </w:hyperlink>
      <w:bookmarkEnd w:id="0"/>
      <w:r w:rsidRPr="00705A9C">
        <w:rPr>
          <w:rFonts w:ascii="Verdana" w:eastAsia="Times New Roman" w:hAnsi="Verdana" w:cs="Arial"/>
          <w:color w:val="000000"/>
          <w:sz w:val="26"/>
          <w:szCs w:val="26"/>
        </w:rPr>
        <w:t xml:space="preserve">. </w:t>
      </w:r>
    </w:p>
    <w:p w14:paraId="0BF24006" w14:textId="77777777" w:rsidR="00ED40AE" w:rsidRPr="00705A9C" w:rsidRDefault="00ED40AE" w:rsidP="00ED40AE">
      <w:pPr>
        <w:spacing w:after="0" w:line="240" w:lineRule="auto"/>
        <w:rPr>
          <w:rFonts w:ascii="Verdana" w:eastAsia="Times New Roman" w:hAnsi="Verdana" w:cs="Arial"/>
          <w:color w:val="000000"/>
          <w:sz w:val="26"/>
          <w:szCs w:val="26"/>
        </w:rPr>
      </w:pPr>
    </w:p>
    <w:p w14:paraId="678ED322" w14:textId="77777777" w:rsidR="00ED40AE" w:rsidRPr="00705A9C" w:rsidRDefault="00ED40AE" w:rsidP="00ED40AE">
      <w:pPr>
        <w:spacing w:after="0" w:line="240" w:lineRule="auto"/>
        <w:ind w:left="720"/>
        <w:rPr>
          <w:rFonts w:ascii="Verdana" w:eastAsia="Times New Roman" w:hAnsi="Verdana" w:cs="Arial"/>
          <w:color w:val="000000"/>
          <w:sz w:val="26"/>
          <w:szCs w:val="26"/>
        </w:rPr>
      </w:pPr>
      <w:r w:rsidRPr="00705A9C">
        <w:rPr>
          <w:rFonts w:ascii="Verdana" w:eastAsia="Times New Roman" w:hAnsi="Verdana" w:cs="Arial"/>
          <w:color w:val="000000"/>
          <w:sz w:val="26"/>
          <w:szCs w:val="26"/>
          <w:u w:val="single"/>
        </w:rPr>
        <w:t>NOTE</w:t>
      </w:r>
      <w:r w:rsidRPr="00705A9C">
        <w:rPr>
          <w:rFonts w:ascii="Verdana" w:eastAsia="Times New Roman" w:hAnsi="Verdana" w:cs="Arial"/>
          <w:color w:val="000000"/>
          <w:sz w:val="26"/>
          <w:szCs w:val="26"/>
        </w:rPr>
        <w:t xml:space="preserve">: The PBM subcontract may exclude claims from critical access pharmacies (as defined by the CCO) from the third-party market check. </w:t>
      </w:r>
    </w:p>
    <w:p w14:paraId="6D46BEF4" w14:textId="77777777" w:rsidR="00ED40AE" w:rsidRPr="00705A9C" w:rsidRDefault="00ED40AE" w:rsidP="00ED40AE">
      <w:pPr>
        <w:spacing w:after="0" w:line="240" w:lineRule="auto"/>
        <w:rPr>
          <w:rFonts w:ascii="Verdana" w:hAnsi="Verdana" w:cs="Calibri"/>
        </w:rPr>
      </w:pPr>
    </w:p>
    <w:p w14:paraId="4E187D4B" w14:textId="77777777" w:rsidR="00ED40AE" w:rsidRPr="00705A9C" w:rsidRDefault="00ED40AE" w:rsidP="00ED40AE">
      <w:pPr>
        <w:spacing w:after="0" w:line="240" w:lineRule="auto"/>
        <w:rPr>
          <w:rFonts w:ascii="Verdana" w:eastAsia="Times New Roman" w:hAnsi="Verdana" w:cs="Arial"/>
          <w:color w:val="000000"/>
          <w:sz w:val="26"/>
          <w:szCs w:val="26"/>
        </w:rPr>
      </w:pPr>
      <w:r w:rsidRPr="00705A9C">
        <w:rPr>
          <w:rFonts w:ascii="Verdana" w:eastAsia="Times New Roman" w:hAnsi="Verdana" w:cs="Arial"/>
          <w:b/>
          <w:bCs/>
          <w:color w:val="000000"/>
          <w:sz w:val="26"/>
          <w:szCs w:val="26"/>
        </w:rPr>
        <w:t>Due Date</w:t>
      </w:r>
      <w:r w:rsidRPr="00705A9C">
        <w:rPr>
          <w:rFonts w:ascii="Verdana" w:eastAsia="Times New Roman" w:hAnsi="Verdana" w:cs="Arial"/>
          <w:color w:val="000000"/>
          <w:sz w:val="26"/>
          <w:szCs w:val="26"/>
        </w:rPr>
        <w:t xml:space="preserve">: A third-party market check must be completed and delivered to the CCO by July 1, 2025. The CCO must submit a completed Pharmacy Benefit Manager Market Check Summary Report to OHA within seven (7) days of receiving the market check from the third-party evaluator. The CCO must submit the completed form via the Contract Deliverables portal located at </w:t>
      </w:r>
      <w:hyperlink r:id="rId13" w:history="1">
        <w:r w:rsidRPr="00705A9C">
          <w:rPr>
            <w:rStyle w:val="Hyperlink"/>
            <w:rFonts w:ascii="Verdana" w:eastAsia="Times New Roman" w:hAnsi="Verdana" w:cs="Arial"/>
            <w:sz w:val="26"/>
            <w:szCs w:val="26"/>
          </w:rPr>
          <w:t>https://oha-cco.powerappsportals.us/</w:t>
        </w:r>
      </w:hyperlink>
      <w:r w:rsidRPr="00705A9C">
        <w:rPr>
          <w:rFonts w:ascii="Verdana" w:eastAsia="Times New Roman" w:hAnsi="Verdana" w:cs="Arial"/>
          <w:color w:val="000000"/>
          <w:sz w:val="26"/>
          <w:szCs w:val="26"/>
        </w:rPr>
        <w:t xml:space="preserve">. (The submitter must have an OHA account to access the portal.) </w:t>
      </w:r>
      <w:r w:rsidRPr="00705A9C">
        <w:rPr>
          <w:rFonts w:ascii="Verdana" w:eastAsia="Times New Roman" w:hAnsi="Verdana" w:cs="Arial"/>
          <w:color w:val="000000"/>
          <w:sz w:val="26"/>
          <w:szCs w:val="26"/>
        </w:rPr>
        <w:br/>
      </w:r>
    </w:p>
    <w:p w14:paraId="1C8B7A65" w14:textId="77777777" w:rsidR="00ED40AE" w:rsidRPr="00705A9C" w:rsidRDefault="00ED40AE" w:rsidP="00ED40AE">
      <w:pPr>
        <w:spacing w:after="0" w:line="240" w:lineRule="auto"/>
        <w:rPr>
          <w:rFonts w:ascii="Verdana" w:eastAsia="Times New Roman" w:hAnsi="Verdana" w:cs="Arial"/>
          <w:b/>
          <w:bCs/>
          <w:color w:val="000000"/>
          <w:sz w:val="26"/>
          <w:szCs w:val="26"/>
        </w:rPr>
      </w:pPr>
      <w:r w:rsidRPr="00705A9C">
        <w:rPr>
          <w:rFonts w:ascii="Verdana" w:eastAsia="Times New Roman" w:hAnsi="Verdana" w:cs="Arial"/>
          <w:b/>
          <w:bCs/>
          <w:color w:val="000000"/>
          <w:sz w:val="26"/>
          <w:szCs w:val="26"/>
        </w:rPr>
        <w:t>Technical Assistance:</w:t>
      </w:r>
      <w:r w:rsidRPr="00705A9C">
        <w:rPr>
          <w:rFonts w:ascii="Verdana" w:eastAsia="Times New Roman" w:hAnsi="Verdana" w:cs="Arial"/>
          <w:color w:val="000000"/>
          <w:sz w:val="26"/>
          <w:szCs w:val="26"/>
        </w:rPr>
        <w:t xml:space="preserve"> OHA is available for technical assistance prior to submission of the Attestation. The CCO should contact OHA for assistance as early as possible. The due date for the Attestation will not be extended because the CCO is awaiting assistance. Please email all technical assistance requests to </w:t>
      </w:r>
      <w:hyperlink r:id="rId14" w:history="1">
        <w:r w:rsidRPr="00705A9C">
          <w:rPr>
            <w:rStyle w:val="Hyperlink"/>
            <w:rFonts w:ascii="Verdana" w:eastAsia="Times New Roman" w:hAnsi="Verdana" w:cs="Arial"/>
            <w:sz w:val="26"/>
            <w:szCs w:val="26"/>
          </w:rPr>
          <w:t>CCO.MCODeliverableReports@odhsoha.oregon.gov</w:t>
        </w:r>
      </w:hyperlink>
      <w:r w:rsidRPr="00705A9C">
        <w:rPr>
          <w:rFonts w:ascii="Verdana" w:eastAsia="Times New Roman" w:hAnsi="Verdana" w:cs="Arial"/>
          <w:color w:val="000000"/>
          <w:sz w:val="26"/>
          <w:szCs w:val="26"/>
        </w:rPr>
        <w:t xml:space="preserve"> . </w:t>
      </w:r>
    </w:p>
    <w:p w14:paraId="704AFE3D" w14:textId="77777777" w:rsidR="00ED40AE" w:rsidRDefault="00ED40AE">
      <w:pPr>
        <w:rPr>
          <w:rFonts w:ascii="Verdana" w:eastAsia="Times New Roman" w:hAnsi="Verdana" w:cs="Arial"/>
          <w:color w:val="000000"/>
          <w:sz w:val="24"/>
          <w:szCs w:val="24"/>
          <w:shd w:val="clear" w:color="auto" w:fill="E6E6E6"/>
        </w:rPr>
      </w:pPr>
      <w:r>
        <w:rPr>
          <w:rFonts w:ascii="Verdana" w:eastAsia="Times New Roman" w:hAnsi="Verdana" w:cs="Arial"/>
          <w:color w:val="000000"/>
          <w:sz w:val="24"/>
          <w:szCs w:val="24"/>
          <w:shd w:val="clear" w:color="auto" w:fill="E6E6E6"/>
        </w:rPr>
        <w:br w:type="page"/>
      </w:r>
    </w:p>
    <w:p w14:paraId="66C706DC" w14:textId="5B5894A2" w:rsidR="00DA5E19" w:rsidRPr="00705A9C" w:rsidRDefault="00DA5E19" w:rsidP="00763159">
      <w:pPr>
        <w:spacing w:after="0" w:line="240" w:lineRule="auto"/>
        <w:rPr>
          <w:rFonts w:ascii="Verdana" w:eastAsia="Times New Roman" w:hAnsi="Verdana" w:cs="Arial"/>
          <w:color w:val="000000"/>
          <w:sz w:val="24"/>
          <w:szCs w:val="24"/>
        </w:rPr>
      </w:pPr>
      <w:r w:rsidRPr="00705A9C">
        <w:rPr>
          <w:rFonts w:ascii="Verdana" w:eastAsia="Times New Roman" w:hAnsi="Verdana" w:cs="Arial"/>
          <w:color w:val="000000"/>
          <w:sz w:val="24"/>
          <w:szCs w:val="24"/>
          <w:shd w:val="clear" w:color="auto" w:fill="E6E6E6"/>
        </w:rPr>
        <w:lastRenderedPageBreak/>
        <w:t>Effective: January 1, 2025</w:t>
      </w:r>
    </w:p>
    <w:p w14:paraId="727AA78E" w14:textId="77777777" w:rsidR="005B4D33" w:rsidRPr="00705A9C" w:rsidRDefault="005B4D33" w:rsidP="00763159">
      <w:pPr>
        <w:spacing w:after="0" w:line="240" w:lineRule="auto"/>
        <w:rPr>
          <w:rFonts w:ascii="Verdana" w:eastAsia="Times New Roman" w:hAnsi="Verdana" w:cs="Arial"/>
          <w:color w:val="000000"/>
          <w:sz w:val="24"/>
          <w:szCs w:val="24"/>
        </w:rPr>
      </w:pPr>
    </w:p>
    <w:p w14:paraId="269930E8" w14:textId="77777777" w:rsidR="00763159" w:rsidRPr="00705A9C" w:rsidRDefault="00763159" w:rsidP="00763159">
      <w:pPr>
        <w:spacing w:after="0" w:line="240" w:lineRule="auto"/>
        <w:rPr>
          <w:rFonts w:ascii="Verdana" w:hAnsi="Verdana" w:cs="Calibri"/>
        </w:rPr>
      </w:pPr>
    </w:p>
    <w:tbl>
      <w:tblPr>
        <w:tblStyle w:val="TableGrid"/>
        <w:tblpPr w:leftFromText="180" w:rightFromText="180" w:vertAnchor="text" w:tblpY="30"/>
        <w:tblW w:w="10885" w:type="dxa"/>
        <w:shd w:val="clear" w:color="auto" w:fill="D9E2F3" w:themeFill="accent1" w:themeFillTint="33"/>
        <w:tblLayout w:type="fixed"/>
        <w:tblCellMar>
          <w:left w:w="72" w:type="dxa"/>
          <w:right w:w="86" w:type="dxa"/>
        </w:tblCellMar>
        <w:tblLook w:val="04A0" w:firstRow="1" w:lastRow="0" w:firstColumn="1" w:lastColumn="0" w:noHBand="0" w:noVBand="1"/>
      </w:tblPr>
      <w:tblGrid>
        <w:gridCol w:w="535"/>
        <w:gridCol w:w="10350"/>
      </w:tblGrid>
      <w:tr w:rsidR="00290E8D" w:rsidRPr="007874C3" w:rsidDel="00E51186" w14:paraId="1299857F" w14:textId="77777777" w:rsidTr="00705A9C">
        <w:tc>
          <w:tcPr>
            <w:tcW w:w="535" w:type="dxa"/>
            <w:shd w:val="clear" w:color="auto" w:fill="D9E2F3" w:themeFill="accent1" w:themeFillTint="33"/>
          </w:tcPr>
          <w:p w14:paraId="39723286" w14:textId="3ADD8DF0" w:rsidR="00290E8D" w:rsidRPr="00705A9C" w:rsidDel="00E51186" w:rsidRDefault="00290E8D"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1</w:t>
            </w:r>
          </w:p>
        </w:tc>
        <w:tc>
          <w:tcPr>
            <w:tcW w:w="10350" w:type="dxa"/>
            <w:shd w:val="clear" w:color="auto" w:fill="D9E2F3" w:themeFill="accent1" w:themeFillTint="33"/>
          </w:tcPr>
          <w:p w14:paraId="6D09233B" w14:textId="1EDE9644" w:rsidR="00290E8D" w:rsidRPr="00705A9C" w:rsidDel="00E51186" w:rsidRDefault="00290E8D" w:rsidP="00F81ABD">
            <w:pPr>
              <w:rPr>
                <w:rFonts w:ascii="Verdana" w:hAnsi="Verdana" w:cs="Arial"/>
                <w:sz w:val="24"/>
                <w:szCs w:val="24"/>
              </w:rPr>
            </w:pPr>
            <w:r w:rsidRPr="00705A9C">
              <w:rPr>
                <w:rFonts w:ascii="Verdana" w:hAnsi="Verdana" w:cs="Arial"/>
                <w:color w:val="2B579A"/>
                <w:sz w:val="24"/>
                <w:szCs w:val="24"/>
                <w:shd w:val="clear" w:color="auto" w:fill="E6E6E6"/>
              </w:rPr>
              <w:t xml:space="preserve">Name of CCO: </w:t>
            </w:r>
            <w:sdt>
              <w:sdtPr>
                <w:rPr>
                  <w:rFonts w:ascii="Verdana" w:hAnsi="Verdana" w:cs="Arial"/>
                  <w:color w:val="2B579A"/>
                  <w:sz w:val="24"/>
                  <w:szCs w:val="24"/>
                  <w:shd w:val="clear" w:color="auto" w:fill="E6E6E6"/>
                </w:rPr>
                <w:id w:val="1515265337"/>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3EB2031C" w14:textId="77777777" w:rsidTr="00705A9C">
        <w:tc>
          <w:tcPr>
            <w:tcW w:w="535" w:type="dxa"/>
            <w:shd w:val="clear" w:color="auto" w:fill="D9E2F3" w:themeFill="accent1" w:themeFillTint="33"/>
          </w:tcPr>
          <w:p w14:paraId="2C96BF88" w14:textId="62DA8751" w:rsidR="0052506E" w:rsidRPr="00705A9C" w:rsidRDefault="00290E8D"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2</w:t>
            </w:r>
          </w:p>
        </w:tc>
        <w:tc>
          <w:tcPr>
            <w:tcW w:w="10350" w:type="dxa"/>
            <w:shd w:val="clear" w:color="auto" w:fill="D9E2F3" w:themeFill="accent1" w:themeFillTint="33"/>
          </w:tcPr>
          <w:p w14:paraId="5E780DB0" w14:textId="657AA19C"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 xml:space="preserve">Date Submitted:   </w:t>
            </w:r>
            <w:sdt>
              <w:sdtPr>
                <w:rPr>
                  <w:rFonts w:ascii="Verdana" w:hAnsi="Verdana" w:cs="Arial"/>
                  <w:color w:val="2B579A"/>
                  <w:sz w:val="24"/>
                  <w:szCs w:val="24"/>
                  <w:shd w:val="clear" w:color="auto" w:fill="E6E6E6"/>
                </w:rPr>
                <w:id w:val="760038348"/>
                <w:placeholder>
                  <w:docPart w:val="48C8148FAD534672A5084FB5B7E4EF56"/>
                </w:placeholder>
                <w:showingPlcHdr/>
                <w:date>
                  <w:dateFormat w:val="M/d/yyyy"/>
                  <w:lid w:val="en-US"/>
                  <w:storeMappedDataAs w:val="dateTime"/>
                  <w:calendar w:val="gregorian"/>
                </w:date>
              </w:sdtPr>
              <w:sdtEndPr/>
              <w:sdtContent>
                <w:r w:rsidRPr="00705A9C">
                  <w:rPr>
                    <w:rStyle w:val="PlaceholderText"/>
                    <w:rFonts w:ascii="Verdana" w:hAnsi="Verdana" w:cs="Arial"/>
                    <w:sz w:val="24"/>
                    <w:szCs w:val="24"/>
                  </w:rPr>
                  <w:t>Click or tap to enter a date.</w:t>
                </w:r>
              </w:sdtContent>
            </w:sdt>
          </w:p>
        </w:tc>
      </w:tr>
      <w:tr w:rsidR="0052506E" w:rsidRPr="007874C3" w14:paraId="65840F59" w14:textId="77777777" w:rsidTr="00705A9C">
        <w:tc>
          <w:tcPr>
            <w:tcW w:w="535" w:type="dxa"/>
            <w:shd w:val="clear" w:color="auto" w:fill="D9E2F3" w:themeFill="accent1" w:themeFillTint="33"/>
          </w:tcPr>
          <w:p w14:paraId="2ED19C08" w14:textId="748609C3" w:rsidR="0052506E" w:rsidRPr="00705A9C" w:rsidRDefault="00290E8D"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3</w:t>
            </w:r>
          </w:p>
        </w:tc>
        <w:tc>
          <w:tcPr>
            <w:tcW w:w="10350" w:type="dxa"/>
            <w:shd w:val="clear" w:color="auto" w:fill="D9E2F3" w:themeFill="accent1" w:themeFillTint="33"/>
          </w:tcPr>
          <w:p w14:paraId="4E2E31C5" w14:textId="2413081E" w:rsidR="0052506E" w:rsidRPr="00705A9C" w:rsidRDefault="0052506E" w:rsidP="00F81ABD">
            <w:pPr>
              <w:rPr>
                <w:rFonts w:ascii="Verdana" w:hAnsi="Verdana" w:cs="Arial"/>
                <w:sz w:val="24"/>
                <w:szCs w:val="24"/>
                <w:u w:val="single"/>
              </w:rPr>
            </w:pPr>
            <w:r w:rsidRPr="00705A9C">
              <w:rPr>
                <w:rFonts w:ascii="Verdana" w:hAnsi="Verdana" w:cs="Arial"/>
                <w:color w:val="2B579A"/>
                <w:sz w:val="24"/>
                <w:szCs w:val="24"/>
                <w:u w:val="single"/>
                <w:shd w:val="clear" w:color="auto" w:fill="E6E6E6"/>
              </w:rPr>
              <w:t>Report submitter</w:t>
            </w:r>
            <w:r w:rsidR="002C3D2A" w:rsidRPr="00705A9C">
              <w:rPr>
                <w:rFonts w:ascii="Verdana" w:hAnsi="Verdana" w:cs="Arial"/>
                <w:color w:val="2B579A"/>
                <w:sz w:val="24"/>
                <w:szCs w:val="24"/>
                <w:u w:val="single"/>
                <w:shd w:val="clear" w:color="auto" w:fill="E6E6E6"/>
              </w:rPr>
              <w:t>:</w:t>
            </w:r>
          </w:p>
          <w:p w14:paraId="5D384248" w14:textId="0D55D0DC"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Name:</w:t>
            </w:r>
            <w:r w:rsidR="00290E8D"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871293914"/>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p w14:paraId="5253BDB0" w14:textId="733EFB5D"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Email:</w:t>
            </w:r>
            <w:r w:rsidR="00290E8D"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1010949311"/>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p w14:paraId="47BAD4D7" w14:textId="1AB21161" w:rsidR="0052506E" w:rsidRPr="00705A9C" w:rsidRDefault="0052506E" w:rsidP="009A676E">
            <w:pPr>
              <w:rPr>
                <w:rFonts w:ascii="Verdana" w:hAnsi="Verdana" w:cs="Arial"/>
                <w:sz w:val="24"/>
                <w:szCs w:val="24"/>
              </w:rPr>
            </w:pPr>
            <w:r w:rsidRPr="00705A9C">
              <w:rPr>
                <w:rFonts w:ascii="Verdana" w:hAnsi="Verdana" w:cs="Arial"/>
                <w:color w:val="2B579A"/>
                <w:sz w:val="24"/>
                <w:szCs w:val="24"/>
                <w:shd w:val="clear" w:color="auto" w:fill="E6E6E6"/>
              </w:rPr>
              <w:t>Phone:</w:t>
            </w:r>
            <w:r w:rsidR="00290E8D"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172874863"/>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45F48ECC" w14:textId="77777777" w:rsidTr="00705A9C">
        <w:tc>
          <w:tcPr>
            <w:tcW w:w="535" w:type="dxa"/>
            <w:shd w:val="clear" w:color="auto" w:fill="D9E2F3" w:themeFill="accent1" w:themeFillTint="33"/>
          </w:tcPr>
          <w:p w14:paraId="2860B491" w14:textId="1680D3AF"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4</w:t>
            </w:r>
          </w:p>
        </w:tc>
        <w:tc>
          <w:tcPr>
            <w:tcW w:w="10350" w:type="dxa"/>
            <w:shd w:val="clear" w:color="auto" w:fill="D9E2F3" w:themeFill="accent1" w:themeFillTint="33"/>
          </w:tcPr>
          <w:p w14:paraId="4F21277C" w14:textId="0ED4E905"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Name of PBM:</w:t>
            </w:r>
            <w:r w:rsidR="00290E8D"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1093751329"/>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5725BF49" w14:textId="77777777" w:rsidTr="00705A9C">
        <w:tc>
          <w:tcPr>
            <w:tcW w:w="535" w:type="dxa"/>
            <w:shd w:val="clear" w:color="auto" w:fill="D9E2F3" w:themeFill="accent1" w:themeFillTint="33"/>
          </w:tcPr>
          <w:p w14:paraId="7C09C22D" w14:textId="67459CD1"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5</w:t>
            </w:r>
          </w:p>
        </w:tc>
        <w:tc>
          <w:tcPr>
            <w:tcW w:w="10350" w:type="dxa"/>
            <w:shd w:val="clear" w:color="auto" w:fill="D9E2F3" w:themeFill="accent1" w:themeFillTint="33"/>
          </w:tcPr>
          <w:p w14:paraId="5216FE47" w14:textId="3C51667E"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Name of entity performing market</w:t>
            </w:r>
            <w:r w:rsidR="00290E8D" w:rsidRPr="00705A9C">
              <w:rPr>
                <w:rFonts w:ascii="Verdana" w:hAnsi="Verdana" w:cs="Arial"/>
                <w:color w:val="2B579A"/>
                <w:sz w:val="24"/>
                <w:szCs w:val="24"/>
                <w:shd w:val="clear" w:color="auto" w:fill="E6E6E6"/>
              </w:rPr>
              <w:t xml:space="preserve"> </w:t>
            </w:r>
            <w:r w:rsidRPr="00705A9C">
              <w:rPr>
                <w:rFonts w:ascii="Verdana" w:hAnsi="Verdana" w:cs="Arial"/>
                <w:color w:val="2B579A"/>
                <w:sz w:val="24"/>
                <w:szCs w:val="24"/>
                <w:shd w:val="clear" w:color="auto" w:fill="E6E6E6"/>
              </w:rPr>
              <w:t>check:</w:t>
            </w:r>
            <w:r w:rsidR="00290E8D"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1483658296"/>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79EDE168" w14:textId="77777777" w:rsidTr="00705A9C">
        <w:tc>
          <w:tcPr>
            <w:tcW w:w="535" w:type="dxa"/>
            <w:shd w:val="clear" w:color="auto" w:fill="D9E2F3" w:themeFill="accent1" w:themeFillTint="33"/>
          </w:tcPr>
          <w:p w14:paraId="33E41C4D" w14:textId="749DD943"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6</w:t>
            </w:r>
          </w:p>
        </w:tc>
        <w:tc>
          <w:tcPr>
            <w:tcW w:w="10350" w:type="dxa"/>
            <w:shd w:val="clear" w:color="auto" w:fill="D9E2F3" w:themeFill="accent1" w:themeFillTint="33"/>
          </w:tcPr>
          <w:p w14:paraId="5E283706" w14:textId="38A4C47F" w:rsidR="0052506E" w:rsidRPr="00705A9C" w:rsidRDefault="0052506E" w:rsidP="00F81ABD">
            <w:pPr>
              <w:rPr>
                <w:rFonts w:ascii="Verdana" w:hAnsi="Verdana" w:cs="Arial"/>
                <w:sz w:val="24"/>
                <w:szCs w:val="24"/>
                <w:u w:val="single"/>
              </w:rPr>
            </w:pPr>
            <w:r w:rsidRPr="00705A9C">
              <w:rPr>
                <w:rFonts w:ascii="Verdana" w:hAnsi="Verdana" w:cs="Arial"/>
                <w:color w:val="2B579A"/>
                <w:sz w:val="24"/>
                <w:szCs w:val="24"/>
                <w:u w:val="single"/>
                <w:shd w:val="clear" w:color="auto" w:fill="E6E6E6"/>
              </w:rPr>
              <w:t>Market</w:t>
            </w:r>
            <w:r w:rsidR="00290E8D" w:rsidRPr="00705A9C">
              <w:rPr>
                <w:rFonts w:ascii="Verdana" w:hAnsi="Verdana" w:cs="Arial"/>
                <w:color w:val="2B579A"/>
                <w:sz w:val="24"/>
                <w:szCs w:val="24"/>
                <w:u w:val="single"/>
                <w:shd w:val="clear" w:color="auto" w:fill="E6E6E6"/>
              </w:rPr>
              <w:t xml:space="preserve"> </w:t>
            </w:r>
            <w:r w:rsidRPr="00705A9C">
              <w:rPr>
                <w:rFonts w:ascii="Verdana" w:hAnsi="Verdana" w:cs="Arial"/>
                <w:color w:val="2B579A"/>
                <w:sz w:val="24"/>
                <w:szCs w:val="24"/>
                <w:u w:val="single"/>
                <w:shd w:val="clear" w:color="auto" w:fill="E6E6E6"/>
              </w:rPr>
              <w:t>check entity contact</w:t>
            </w:r>
            <w:r w:rsidR="002C3D2A" w:rsidRPr="00705A9C">
              <w:rPr>
                <w:rFonts w:ascii="Verdana" w:hAnsi="Verdana" w:cs="Arial"/>
                <w:color w:val="2B579A"/>
                <w:sz w:val="24"/>
                <w:szCs w:val="24"/>
                <w:u w:val="single"/>
                <w:shd w:val="clear" w:color="auto" w:fill="E6E6E6"/>
              </w:rPr>
              <w:t>:</w:t>
            </w:r>
          </w:p>
          <w:p w14:paraId="47D3C369" w14:textId="5190D112"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Name:</w:t>
            </w:r>
            <w:r w:rsidR="00EA16FE"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704066283"/>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p w14:paraId="21FC7202" w14:textId="11CAF87B"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Email:</w:t>
            </w:r>
            <w:r w:rsidR="00EA16FE"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584274539"/>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p w14:paraId="6CAE688D" w14:textId="753ACD26"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Phone:</w:t>
            </w:r>
            <w:r w:rsidR="00EA16FE"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60866197"/>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68DB0A3A" w14:textId="77777777" w:rsidTr="00705A9C">
        <w:tc>
          <w:tcPr>
            <w:tcW w:w="535" w:type="dxa"/>
            <w:shd w:val="clear" w:color="auto" w:fill="D9E2F3" w:themeFill="accent1" w:themeFillTint="33"/>
          </w:tcPr>
          <w:p w14:paraId="19FEED14" w14:textId="66A4C949"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7</w:t>
            </w:r>
          </w:p>
        </w:tc>
        <w:tc>
          <w:tcPr>
            <w:tcW w:w="10350" w:type="dxa"/>
            <w:shd w:val="clear" w:color="auto" w:fill="D9E2F3" w:themeFill="accent1" w:themeFillTint="33"/>
          </w:tcPr>
          <w:p w14:paraId="0035DC7B" w14:textId="77777777" w:rsidR="00DA5E19" w:rsidRPr="00705A9C" w:rsidRDefault="4C9CA183" w:rsidP="00F81ABD">
            <w:pPr>
              <w:rPr>
                <w:rFonts w:ascii="Verdana" w:hAnsi="Verdana" w:cs="Arial"/>
                <w:sz w:val="24"/>
                <w:szCs w:val="24"/>
              </w:rPr>
            </w:pPr>
            <w:r w:rsidRPr="00705A9C">
              <w:rPr>
                <w:rFonts w:ascii="Verdana" w:hAnsi="Verdana" w:cs="Arial"/>
                <w:color w:val="2B579A"/>
                <w:sz w:val="24"/>
                <w:szCs w:val="24"/>
                <w:shd w:val="clear" w:color="auto" w:fill="E6E6E6"/>
              </w:rPr>
              <w:t>Claims used:</w:t>
            </w:r>
            <w:r w:rsidR="0052506E">
              <w:tab/>
            </w:r>
            <w:r w:rsidR="0052506E">
              <w:tab/>
            </w:r>
          </w:p>
          <w:p w14:paraId="35ED3A1C" w14:textId="603F8749" w:rsidR="0052506E" w:rsidRPr="00705A9C" w:rsidRDefault="00C179C7" w:rsidP="00F81ABD">
            <w:pPr>
              <w:rPr>
                <w:rFonts w:ascii="Verdana" w:hAnsi="Verdana" w:cs="Arial"/>
                <w:sz w:val="24"/>
                <w:szCs w:val="24"/>
              </w:rPr>
            </w:pPr>
            <w:sdt>
              <w:sdtPr>
                <w:rPr>
                  <w:rFonts w:ascii="Verdana" w:hAnsi="Verdana" w:cs="Arial"/>
                  <w:color w:val="2B579A"/>
                  <w:sz w:val="24"/>
                  <w:szCs w:val="24"/>
                  <w:shd w:val="clear" w:color="auto" w:fill="E6E6E6"/>
                </w:rPr>
                <w:id w:val="1951741062"/>
                <w14:checkbox>
                  <w14:checked w14:val="0"/>
                  <w14:checkedState w14:val="2612" w14:font="MS Gothic"/>
                  <w14:uncheckedState w14:val="2610" w14:font="MS Gothic"/>
                </w14:checkbox>
              </w:sdtPr>
              <w:sdtEndPr/>
              <w:sdtContent>
                <w:r w:rsidR="00EA16FE" w:rsidRPr="00705A9C">
                  <w:rPr>
                    <w:rFonts w:ascii="Segoe UI Symbol" w:eastAsia="MS Gothic" w:hAnsi="Segoe UI Symbol" w:cs="Segoe UI Symbol"/>
                    <w:color w:val="2B579A"/>
                    <w:sz w:val="24"/>
                    <w:szCs w:val="24"/>
                    <w:shd w:val="clear" w:color="auto" w:fill="E6E6E6"/>
                  </w:rPr>
                  <w:t>☐</w:t>
                </w:r>
              </w:sdtContent>
            </w:sdt>
            <w:r w:rsidR="00290E8D" w:rsidRPr="00705A9C">
              <w:rPr>
                <w:rFonts w:ascii="Verdana" w:hAnsi="Verdana" w:cs="Arial"/>
                <w:color w:val="2B579A"/>
                <w:sz w:val="24"/>
                <w:szCs w:val="24"/>
                <w:shd w:val="clear" w:color="auto" w:fill="E6E6E6"/>
              </w:rPr>
              <w:t xml:space="preserve"> Whole </w:t>
            </w:r>
            <w:r w:rsidR="0052506E" w:rsidRPr="00705A9C">
              <w:rPr>
                <w:rFonts w:ascii="Verdana" w:hAnsi="Verdana" w:cs="Arial"/>
                <w:color w:val="2B579A"/>
                <w:sz w:val="24"/>
                <w:szCs w:val="24"/>
                <w:shd w:val="clear" w:color="auto" w:fill="E6E6E6"/>
              </w:rPr>
              <w:t>year</w:t>
            </w:r>
            <w:r w:rsidR="00EA16FE" w:rsidRPr="00705A9C">
              <w:rPr>
                <w:rFonts w:ascii="Verdana" w:hAnsi="Verdana" w:cs="Arial"/>
                <w:color w:val="2B579A"/>
                <w:sz w:val="24"/>
                <w:szCs w:val="24"/>
                <w:shd w:val="clear" w:color="auto" w:fill="E6E6E6"/>
              </w:rPr>
              <w:tab/>
            </w:r>
            <w:r w:rsidR="00DA5E19" w:rsidRPr="00705A9C">
              <w:rPr>
                <w:rFonts w:ascii="Verdana" w:hAnsi="Verdana" w:cs="Arial"/>
                <w:color w:val="2B579A"/>
                <w:sz w:val="24"/>
                <w:szCs w:val="24"/>
                <w:shd w:val="clear" w:color="auto" w:fill="E6E6E6"/>
              </w:rPr>
              <w:tab/>
            </w:r>
            <w:sdt>
              <w:sdtPr>
                <w:rPr>
                  <w:rFonts w:ascii="Verdana" w:hAnsi="Verdana" w:cs="Arial"/>
                  <w:color w:val="2B579A"/>
                  <w:sz w:val="24"/>
                  <w:szCs w:val="24"/>
                  <w:shd w:val="clear" w:color="auto" w:fill="E6E6E6"/>
                </w:rPr>
                <w:id w:val="-498734006"/>
                <w14:checkbox>
                  <w14:checked w14:val="0"/>
                  <w14:checkedState w14:val="2612" w14:font="MS Gothic"/>
                  <w14:uncheckedState w14:val="2610" w14:font="MS Gothic"/>
                </w14:checkbox>
              </w:sdtPr>
              <w:sdtEndPr/>
              <w:sdtContent>
                <w:r w:rsidR="00290E8D" w:rsidRPr="00705A9C">
                  <w:rPr>
                    <w:rFonts w:ascii="Segoe UI Symbol" w:eastAsia="MS Gothic" w:hAnsi="Segoe UI Symbol" w:cs="Segoe UI Symbol"/>
                    <w:color w:val="2B579A"/>
                    <w:sz w:val="24"/>
                    <w:szCs w:val="24"/>
                    <w:shd w:val="clear" w:color="auto" w:fill="E6E6E6"/>
                  </w:rPr>
                  <w:t>☐</w:t>
                </w:r>
              </w:sdtContent>
            </w:sdt>
            <w:r w:rsidR="00290E8D" w:rsidRPr="00705A9C">
              <w:rPr>
                <w:rFonts w:ascii="Verdana" w:hAnsi="Verdana" w:cs="Arial"/>
                <w:color w:val="2B579A"/>
                <w:sz w:val="24"/>
                <w:szCs w:val="24"/>
                <w:shd w:val="clear" w:color="auto" w:fill="E6E6E6"/>
              </w:rPr>
              <w:t xml:space="preserve"> Extrapolation </w:t>
            </w:r>
          </w:p>
        </w:tc>
      </w:tr>
      <w:tr w:rsidR="0052506E" w:rsidRPr="007874C3" w14:paraId="29A72119" w14:textId="77777777" w:rsidTr="00705A9C">
        <w:tc>
          <w:tcPr>
            <w:tcW w:w="535" w:type="dxa"/>
            <w:shd w:val="clear" w:color="auto" w:fill="D9E2F3" w:themeFill="accent1" w:themeFillTint="33"/>
          </w:tcPr>
          <w:p w14:paraId="3516AD72" w14:textId="5ACAEFBA"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8</w:t>
            </w:r>
          </w:p>
        </w:tc>
        <w:tc>
          <w:tcPr>
            <w:tcW w:w="10350" w:type="dxa"/>
            <w:shd w:val="clear" w:color="auto" w:fill="D9E2F3" w:themeFill="accent1" w:themeFillTint="33"/>
          </w:tcPr>
          <w:p w14:paraId="2986641A" w14:textId="20A7D2EC"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Date range of claims data used for market-check evaluation:</w:t>
            </w:r>
          </w:p>
          <w:p w14:paraId="57AC6E0C" w14:textId="3D9096F1" w:rsidR="009A676E" w:rsidRPr="00705A9C" w:rsidRDefault="009A676E" w:rsidP="00537E55">
            <w:pPr>
              <w:ind w:left="720"/>
              <w:rPr>
                <w:rFonts w:ascii="Verdana" w:hAnsi="Verdana" w:cs="Arial"/>
                <w:sz w:val="24"/>
                <w:szCs w:val="24"/>
              </w:rPr>
            </w:pPr>
            <w:r w:rsidRPr="00705A9C">
              <w:rPr>
                <w:rFonts w:ascii="Verdana" w:hAnsi="Verdana" w:cs="Arial"/>
                <w:color w:val="2B579A"/>
                <w:sz w:val="24"/>
                <w:szCs w:val="24"/>
                <w:shd w:val="clear" w:color="auto" w:fill="E6E6E6"/>
              </w:rPr>
              <w:t>Start date</w:t>
            </w:r>
            <w:r w:rsidR="00EA16FE" w:rsidRPr="00705A9C">
              <w:rPr>
                <w:rFonts w:ascii="Verdana" w:hAnsi="Verdana" w:cs="Arial"/>
                <w:color w:val="2B579A"/>
                <w:sz w:val="24"/>
                <w:szCs w:val="24"/>
                <w:shd w:val="clear" w:color="auto" w:fill="E6E6E6"/>
              </w:rPr>
              <w:t xml:space="preserve"> for range</w:t>
            </w:r>
            <w:r w:rsidRPr="00705A9C">
              <w:rPr>
                <w:rFonts w:ascii="Verdana" w:hAnsi="Verdana" w:cs="Arial"/>
                <w:color w:val="2B579A"/>
                <w:sz w:val="24"/>
                <w:szCs w:val="24"/>
                <w:shd w:val="clear" w:color="auto" w:fill="E6E6E6"/>
              </w:rPr>
              <w:t xml:space="preserve">: </w:t>
            </w:r>
            <w:r w:rsidRPr="00705A9C">
              <w:rPr>
                <w:rFonts w:ascii="Verdana" w:hAnsi="Verdana" w:cs="Arial"/>
                <w:color w:val="2B579A"/>
                <w:sz w:val="24"/>
                <w:szCs w:val="24"/>
                <w:shd w:val="clear" w:color="auto" w:fill="E6E6E6"/>
              </w:rPr>
              <w:tab/>
            </w:r>
            <w:r w:rsidR="004266C4"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499977164"/>
                <w:placeholder>
                  <w:docPart w:val="DAE22FE520E64E9BB8B84349B564EBB3"/>
                </w:placeholder>
                <w:showingPlcHdr/>
                <w:date>
                  <w:dateFormat w:val="M/d/yyyy"/>
                  <w:lid w:val="en-US"/>
                  <w:storeMappedDataAs w:val="dateTime"/>
                  <w:calendar w:val="gregorian"/>
                </w:date>
              </w:sdtPr>
              <w:sdtEndPr/>
              <w:sdtContent>
                <w:r w:rsidR="004266C4" w:rsidRPr="00705A9C">
                  <w:rPr>
                    <w:rStyle w:val="PlaceholderText"/>
                    <w:rFonts w:ascii="Verdana" w:hAnsi="Verdana" w:cs="Arial"/>
                    <w:sz w:val="24"/>
                    <w:szCs w:val="24"/>
                  </w:rPr>
                  <w:t>Click or tap to enter a date.</w:t>
                </w:r>
              </w:sdtContent>
            </w:sdt>
          </w:p>
          <w:p w14:paraId="36244CE8" w14:textId="102DA683" w:rsidR="009A676E" w:rsidRPr="00705A9C" w:rsidRDefault="009A676E" w:rsidP="00537E55">
            <w:pPr>
              <w:ind w:left="720"/>
              <w:rPr>
                <w:rFonts w:ascii="Verdana" w:hAnsi="Verdana" w:cs="Arial"/>
                <w:sz w:val="24"/>
                <w:szCs w:val="24"/>
              </w:rPr>
            </w:pPr>
            <w:r w:rsidRPr="00705A9C">
              <w:rPr>
                <w:rFonts w:ascii="Verdana" w:hAnsi="Verdana" w:cs="Arial"/>
                <w:color w:val="2B579A"/>
                <w:sz w:val="24"/>
                <w:szCs w:val="24"/>
                <w:shd w:val="clear" w:color="auto" w:fill="E6E6E6"/>
              </w:rPr>
              <w:t>End date</w:t>
            </w:r>
            <w:r w:rsidR="00EA16FE" w:rsidRPr="00705A9C">
              <w:rPr>
                <w:rFonts w:ascii="Verdana" w:hAnsi="Verdana" w:cs="Arial"/>
                <w:color w:val="2B579A"/>
                <w:sz w:val="24"/>
                <w:szCs w:val="24"/>
                <w:shd w:val="clear" w:color="auto" w:fill="E6E6E6"/>
              </w:rPr>
              <w:t xml:space="preserve"> for range</w:t>
            </w:r>
            <w:r w:rsidRPr="00705A9C">
              <w:rPr>
                <w:rFonts w:ascii="Verdana" w:hAnsi="Verdana" w:cs="Arial"/>
                <w:color w:val="2B579A"/>
                <w:sz w:val="24"/>
                <w:szCs w:val="24"/>
                <w:shd w:val="clear" w:color="auto" w:fill="E6E6E6"/>
              </w:rPr>
              <w:t>:</w:t>
            </w:r>
            <w:r w:rsidR="00EA16FE" w:rsidRPr="00705A9C">
              <w:rPr>
                <w:rFonts w:ascii="Verdana" w:hAnsi="Verdana" w:cs="Arial"/>
                <w:color w:val="2B579A"/>
                <w:sz w:val="24"/>
                <w:szCs w:val="24"/>
                <w:shd w:val="clear" w:color="auto" w:fill="E6E6E6"/>
              </w:rPr>
              <w:tab/>
            </w:r>
            <w:r w:rsidR="004266C4"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571114701"/>
                <w:placeholder>
                  <w:docPart w:val="276ED67B2ED74FE9BF42CD3CFF803E11"/>
                </w:placeholder>
                <w:showingPlcHdr/>
                <w:date>
                  <w:dateFormat w:val="M/d/yyyy"/>
                  <w:lid w:val="en-US"/>
                  <w:storeMappedDataAs w:val="dateTime"/>
                  <w:calendar w:val="gregorian"/>
                </w:date>
              </w:sdtPr>
              <w:sdtEndPr/>
              <w:sdtContent>
                <w:r w:rsidR="004266C4" w:rsidRPr="00705A9C">
                  <w:rPr>
                    <w:rStyle w:val="PlaceholderText"/>
                    <w:rFonts w:ascii="Verdana" w:hAnsi="Verdana" w:cs="Arial"/>
                    <w:sz w:val="24"/>
                    <w:szCs w:val="24"/>
                  </w:rPr>
                  <w:t>Click or tap to enter a date.</w:t>
                </w:r>
              </w:sdtContent>
            </w:sdt>
          </w:p>
        </w:tc>
      </w:tr>
      <w:tr w:rsidR="0052506E" w:rsidRPr="007874C3" w14:paraId="184CEABC" w14:textId="77777777" w:rsidTr="00705A9C">
        <w:tc>
          <w:tcPr>
            <w:tcW w:w="535" w:type="dxa"/>
            <w:shd w:val="clear" w:color="auto" w:fill="D9E2F3" w:themeFill="accent1" w:themeFillTint="33"/>
          </w:tcPr>
          <w:p w14:paraId="668F906E" w14:textId="365B963A"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9</w:t>
            </w:r>
          </w:p>
        </w:tc>
        <w:tc>
          <w:tcPr>
            <w:tcW w:w="10350" w:type="dxa"/>
            <w:shd w:val="clear" w:color="auto" w:fill="D9E2F3" w:themeFill="accent1" w:themeFillTint="33"/>
          </w:tcPr>
          <w:p w14:paraId="0BAD7422" w14:textId="6153670C"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How many comparators were used in the market</w:t>
            </w:r>
            <w:r w:rsidR="009A676E" w:rsidRPr="00705A9C">
              <w:rPr>
                <w:rFonts w:ascii="Verdana" w:hAnsi="Verdana" w:cs="Arial"/>
                <w:color w:val="2B579A"/>
                <w:sz w:val="24"/>
                <w:szCs w:val="24"/>
                <w:shd w:val="clear" w:color="auto" w:fill="E6E6E6"/>
              </w:rPr>
              <w:t xml:space="preserve"> </w:t>
            </w:r>
            <w:r w:rsidRPr="00705A9C">
              <w:rPr>
                <w:rFonts w:ascii="Verdana" w:hAnsi="Verdana" w:cs="Arial"/>
                <w:color w:val="2B579A"/>
                <w:sz w:val="24"/>
                <w:szCs w:val="24"/>
                <w:shd w:val="clear" w:color="auto" w:fill="E6E6E6"/>
              </w:rPr>
              <w:t>check?</w:t>
            </w:r>
            <w:r w:rsidR="009A676E"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508211889"/>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7FC43DC2" w14:textId="77777777" w:rsidTr="00705A9C">
        <w:tc>
          <w:tcPr>
            <w:tcW w:w="535" w:type="dxa"/>
            <w:shd w:val="clear" w:color="auto" w:fill="D9E2F3" w:themeFill="accent1" w:themeFillTint="33"/>
          </w:tcPr>
          <w:p w14:paraId="452B879E" w14:textId="57BE7FFE"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10</w:t>
            </w:r>
          </w:p>
        </w:tc>
        <w:tc>
          <w:tcPr>
            <w:tcW w:w="10350" w:type="dxa"/>
            <w:shd w:val="clear" w:color="auto" w:fill="D9E2F3" w:themeFill="accent1" w:themeFillTint="33"/>
          </w:tcPr>
          <w:p w14:paraId="50027126" w14:textId="137F1F6F" w:rsidR="009A67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What data points were evaluated?</w:t>
            </w:r>
            <w:r w:rsidR="00EE0903" w:rsidRPr="00705A9C">
              <w:rPr>
                <w:rFonts w:ascii="Verdana" w:hAnsi="Verdana" w:cs="Arial"/>
                <w:color w:val="2B579A"/>
                <w:sz w:val="24"/>
                <w:szCs w:val="24"/>
                <w:shd w:val="clear" w:color="auto" w:fill="E6E6E6"/>
              </w:rPr>
              <w:t xml:space="preserve"> M</w:t>
            </w:r>
            <w:r w:rsidR="009A676E" w:rsidRPr="00705A9C">
              <w:rPr>
                <w:rFonts w:ascii="Verdana" w:hAnsi="Verdana" w:cs="Arial"/>
                <w:color w:val="2B579A"/>
                <w:sz w:val="24"/>
                <w:szCs w:val="24"/>
                <w:shd w:val="clear" w:color="auto" w:fill="E6E6E6"/>
              </w:rPr>
              <w:t>ark all that apply</w:t>
            </w:r>
            <w:r w:rsidR="00EE0903" w:rsidRPr="00705A9C">
              <w:rPr>
                <w:rFonts w:ascii="Verdana" w:hAnsi="Verdana" w:cs="Arial"/>
                <w:color w:val="2B579A"/>
                <w:sz w:val="24"/>
                <w:szCs w:val="24"/>
                <w:shd w:val="clear" w:color="auto" w:fill="E6E6E6"/>
              </w:rPr>
              <w:t>.</w:t>
            </w:r>
          </w:p>
          <w:p w14:paraId="3193216F" w14:textId="012425A6" w:rsidR="00DA5E19" w:rsidRPr="00705A9C" w:rsidRDefault="00C179C7" w:rsidP="00F81ABD">
            <w:pPr>
              <w:rPr>
                <w:rFonts w:ascii="Verdana" w:hAnsi="Verdana" w:cs="Arial"/>
                <w:sz w:val="24"/>
                <w:szCs w:val="24"/>
              </w:rPr>
            </w:pPr>
            <w:sdt>
              <w:sdtPr>
                <w:rPr>
                  <w:rFonts w:ascii="Verdana" w:hAnsi="Verdana" w:cs="Arial"/>
                  <w:color w:val="2B579A"/>
                  <w:sz w:val="24"/>
                  <w:szCs w:val="24"/>
                  <w:shd w:val="clear" w:color="auto" w:fill="E6E6E6"/>
                </w:rPr>
                <w:id w:val="-875612556"/>
                <w14:checkbox>
                  <w14:checked w14:val="0"/>
                  <w14:checkedState w14:val="2612" w14:font="MS Gothic"/>
                  <w14:uncheckedState w14:val="2610" w14:font="MS Gothic"/>
                </w14:checkbox>
              </w:sdtPr>
              <w:sdtEndPr/>
              <w:sdtContent>
                <w:r w:rsidR="009A676E"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Administrative </w:t>
            </w:r>
            <w:r w:rsidR="0052506E" w:rsidRPr="00705A9C">
              <w:rPr>
                <w:rFonts w:ascii="Verdana" w:hAnsi="Verdana" w:cs="Arial"/>
                <w:color w:val="2B579A"/>
                <w:sz w:val="24"/>
                <w:szCs w:val="24"/>
                <w:shd w:val="clear" w:color="auto" w:fill="E6E6E6"/>
              </w:rPr>
              <w:t>fees</w:t>
            </w:r>
            <w:r w:rsidR="00EA16FE" w:rsidRPr="00705A9C">
              <w:rPr>
                <w:rFonts w:ascii="Verdana" w:hAnsi="Verdana" w:cs="Arial"/>
                <w:color w:val="2B579A"/>
                <w:sz w:val="24"/>
                <w:szCs w:val="24"/>
                <w:shd w:val="clear" w:color="auto" w:fill="E6E6E6"/>
              </w:rPr>
              <w:tab/>
            </w:r>
            <w:sdt>
              <w:sdtPr>
                <w:rPr>
                  <w:rFonts w:ascii="Verdana" w:hAnsi="Verdana" w:cs="Arial"/>
                  <w:color w:val="2B579A"/>
                  <w:sz w:val="24"/>
                  <w:szCs w:val="24"/>
                  <w:shd w:val="clear" w:color="auto" w:fill="E6E6E6"/>
                </w:rPr>
                <w:id w:val="825247641"/>
                <w14:checkbox>
                  <w14:checked w14:val="0"/>
                  <w14:checkedState w14:val="2612" w14:font="MS Gothic"/>
                  <w14:uncheckedState w14:val="2610" w14:font="MS Gothic"/>
                </w14:checkbox>
              </w:sdtPr>
              <w:sdtEndPr/>
              <w:sdtContent>
                <w:r w:rsidR="009A676E"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Dispensing </w:t>
            </w:r>
            <w:r w:rsidR="0052506E" w:rsidRPr="00705A9C">
              <w:rPr>
                <w:rFonts w:ascii="Verdana" w:hAnsi="Verdana" w:cs="Arial"/>
                <w:color w:val="2B579A"/>
                <w:sz w:val="24"/>
                <w:szCs w:val="24"/>
                <w:shd w:val="clear" w:color="auto" w:fill="E6E6E6"/>
              </w:rPr>
              <w:t>fees</w:t>
            </w:r>
            <w:r w:rsidR="00DA5E19" w:rsidRPr="00705A9C">
              <w:rPr>
                <w:rFonts w:ascii="Verdana" w:hAnsi="Verdana" w:cs="Arial"/>
                <w:color w:val="2B579A"/>
                <w:sz w:val="24"/>
                <w:szCs w:val="24"/>
                <w:shd w:val="clear" w:color="auto" w:fill="E6E6E6"/>
              </w:rPr>
              <w:tab/>
            </w:r>
            <w:r w:rsidR="00EA16FE" w:rsidRPr="00705A9C">
              <w:rPr>
                <w:rFonts w:ascii="Verdana" w:hAnsi="Verdana" w:cs="Arial"/>
                <w:color w:val="2B579A"/>
                <w:sz w:val="24"/>
                <w:szCs w:val="24"/>
                <w:shd w:val="clear" w:color="auto" w:fill="E6E6E6"/>
              </w:rPr>
              <w:tab/>
            </w:r>
            <w:sdt>
              <w:sdtPr>
                <w:rPr>
                  <w:rFonts w:ascii="Verdana" w:hAnsi="Verdana" w:cs="Arial"/>
                  <w:color w:val="2B579A"/>
                  <w:sz w:val="24"/>
                  <w:szCs w:val="24"/>
                  <w:shd w:val="clear" w:color="auto" w:fill="E6E6E6"/>
                </w:rPr>
                <w:id w:val="-1249421853"/>
                <w14:checkbox>
                  <w14:checked w14:val="0"/>
                  <w14:checkedState w14:val="2612" w14:font="MS Gothic"/>
                  <w14:uncheckedState w14:val="2610" w14:font="MS Gothic"/>
                </w14:checkbox>
              </w:sdtPr>
              <w:sdtEndPr/>
              <w:sdtContent>
                <w:r w:rsidR="009A676E"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Guarantees</w:t>
            </w:r>
            <w:r w:rsidR="00EA16FE" w:rsidRPr="00705A9C">
              <w:rPr>
                <w:rFonts w:ascii="Verdana" w:hAnsi="Verdana" w:cs="Arial"/>
                <w:color w:val="2B579A"/>
                <w:sz w:val="24"/>
                <w:szCs w:val="24"/>
                <w:shd w:val="clear" w:color="auto" w:fill="E6E6E6"/>
              </w:rPr>
              <w:tab/>
            </w:r>
            <w:r w:rsidR="00EA16FE" w:rsidRPr="00705A9C">
              <w:rPr>
                <w:rFonts w:ascii="Verdana" w:hAnsi="Verdana" w:cs="Arial"/>
                <w:color w:val="2B579A"/>
                <w:sz w:val="24"/>
                <w:szCs w:val="24"/>
                <w:shd w:val="clear" w:color="auto" w:fill="E6E6E6"/>
              </w:rPr>
              <w:tab/>
            </w:r>
          </w:p>
          <w:p w14:paraId="6CD435EE" w14:textId="3454BAE8" w:rsidR="009A676E" w:rsidRPr="00705A9C" w:rsidRDefault="00C179C7" w:rsidP="00F81ABD">
            <w:pPr>
              <w:rPr>
                <w:rFonts w:ascii="Verdana" w:hAnsi="Verdana" w:cs="Arial"/>
                <w:sz w:val="24"/>
                <w:szCs w:val="24"/>
              </w:rPr>
            </w:pPr>
            <w:sdt>
              <w:sdtPr>
                <w:rPr>
                  <w:rFonts w:ascii="Verdana" w:hAnsi="Verdana" w:cs="Arial"/>
                  <w:color w:val="2B579A"/>
                  <w:sz w:val="24"/>
                  <w:szCs w:val="24"/>
                  <w:shd w:val="clear" w:color="auto" w:fill="E6E6E6"/>
                </w:rPr>
                <w:id w:val="-1783718848"/>
                <w14:checkbox>
                  <w14:checked w14:val="0"/>
                  <w14:checkedState w14:val="2612" w14:font="MS Gothic"/>
                  <w14:uncheckedState w14:val="2610" w14:font="MS Gothic"/>
                </w14:checkbox>
              </w:sdtPr>
              <w:sdtEndPr/>
              <w:sdtContent>
                <w:r w:rsidR="009A676E"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Rebates</w:t>
            </w:r>
            <w:r w:rsidR="0052506E" w:rsidRPr="00705A9C">
              <w:rPr>
                <w:rFonts w:ascii="Verdana" w:hAnsi="Verdana" w:cs="Arial"/>
                <w:color w:val="2B579A"/>
                <w:sz w:val="24"/>
                <w:szCs w:val="24"/>
                <w:shd w:val="clear" w:color="auto" w:fill="E6E6E6"/>
              </w:rPr>
              <w:t xml:space="preserve">                            </w:t>
            </w:r>
          </w:p>
          <w:p w14:paraId="59D5F27B" w14:textId="32F71159" w:rsidR="0052506E" w:rsidRPr="00705A9C" w:rsidRDefault="00C179C7" w:rsidP="00F81ABD">
            <w:pPr>
              <w:rPr>
                <w:rFonts w:ascii="Verdana" w:hAnsi="Verdana" w:cs="Arial"/>
                <w:sz w:val="24"/>
                <w:szCs w:val="24"/>
              </w:rPr>
            </w:pPr>
            <w:sdt>
              <w:sdtPr>
                <w:rPr>
                  <w:rFonts w:ascii="Verdana" w:hAnsi="Verdana" w:cs="Arial"/>
                  <w:color w:val="2B579A"/>
                  <w:sz w:val="24"/>
                  <w:szCs w:val="24"/>
                  <w:shd w:val="clear" w:color="auto" w:fill="E6E6E6"/>
                </w:rPr>
                <w:id w:val="-816637187"/>
                <w14:checkbox>
                  <w14:checked w14:val="0"/>
                  <w14:checkedState w14:val="2612" w14:font="MS Gothic"/>
                  <w14:uncheckedState w14:val="2610" w14:font="MS Gothic"/>
                </w14:checkbox>
              </w:sdtPr>
              <w:sdtEndPr/>
              <w:sdtContent>
                <w:r w:rsidR="009A676E"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Other</w:t>
            </w:r>
            <w:r w:rsidR="00EA16FE" w:rsidRPr="00705A9C">
              <w:rPr>
                <w:rFonts w:ascii="Verdana" w:hAnsi="Verdana" w:cs="Arial"/>
                <w:color w:val="2B579A"/>
                <w:sz w:val="24"/>
                <w:szCs w:val="24"/>
                <w:shd w:val="clear" w:color="auto" w:fill="E6E6E6"/>
              </w:rPr>
              <w:t xml:space="preserve"> – please </w:t>
            </w:r>
            <w:r w:rsidR="009A676E" w:rsidRPr="00705A9C">
              <w:rPr>
                <w:rFonts w:ascii="Verdana" w:hAnsi="Verdana" w:cs="Arial"/>
                <w:color w:val="2B579A"/>
                <w:sz w:val="24"/>
                <w:szCs w:val="24"/>
                <w:shd w:val="clear" w:color="auto" w:fill="E6E6E6"/>
              </w:rPr>
              <w:t>specify:</w:t>
            </w:r>
            <w:r w:rsidR="00EA16FE"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605426847"/>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6D6931AF" w14:textId="77777777" w:rsidTr="00705A9C">
        <w:tc>
          <w:tcPr>
            <w:tcW w:w="535" w:type="dxa"/>
            <w:shd w:val="clear" w:color="auto" w:fill="D9E2F3" w:themeFill="accent1" w:themeFillTint="33"/>
          </w:tcPr>
          <w:p w14:paraId="0CE6EF3A" w14:textId="547E64C2"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11</w:t>
            </w:r>
          </w:p>
        </w:tc>
        <w:tc>
          <w:tcPr>
            <w:tcW w:w="10350" w:type="dxa"/>
            <w:shd w:val="clear" w:color="auto" w:fill="D9E2F3" w:themeFill="accent1" w:themeFillTint="33"/>
          </w:tcPr>
          <w:p w14:paraId="65D96689" w14:textId="77777777" w:rsidR="00DA5E19"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 xml:space="preserve">Were contractual triggers “tripped” </w:t>
            </w:r>
            <w:proofErr w:type="gramStart"/>
            <w:r w:rsidRPr="00705A9C">
              <w:rPr>
                <w:rFonts w:ascii="Verdana" w:hAnsi="Verdana" w:cs="Arial"/>
                <w:color w:val="2B579A"/>
                <w:sz w:val="24"/>
                <w:szCs w:val="24"/>
                <w:shd w:val="clear" w:color="auto" w:fill="E6E6E6"/>
              </w:rPr>
              <w:t>as a result of</w:t>
            </w:r>
            <w:proofErr w:type="gramEnd"/>
            <w:r w:rsidRPr="00705A9C">
              <w:rPr>
                <w:rFonts w:ascii="Verdana" w:hAnsi="Verdana" w:cs="Arial"/>
                <w:color w:val="2B579A"/>
                <w:sz w:val="24"/>
                <w:szCs w:val="24"/>
                <w:shd w:val="clear" w:color="auto" w:fill="E6E6E6"/>
              </w:rPr>
              <w:t xml:space="preserve"> the market</w:t>
            </w:r>
            <w:r w:rsidR="009A676E" w:rsidRPr="00705A9C">
              <w:rPr>
                <w:rFonts w:ascii="Verdana" w:hAnsi="Verdana" w:cs="Arial"/>
                <w:color w:val="2B579A"/>
                <w:sz w:val="24"/>
                <w:szCs w:val="24"/>
                <w:shd w:val="clear" w:color="auto" w:fill="E6E6E6"/>
              </w:rPr>
              <w:t xml:space="preserve"> </w:t>
            </w:r>
            <w:r w:rsidRPr="00705A9C">
              <w:rPr>
                <w:rFonts w:ascii="Verdana" w:hAnsi="Verdana" w:cs="Arial"/>
                <w:color w:val="2B579A"/>
                <w:sz w:val="24"/>
                <w:szCs w:val="24"/>
                <w:shd w:val="clear" w:color="auto" w:fill="E6E6E6"/>
              </w:rPr>
              <w:t>check?</w:t>
            </w:r>
            <w:r w:rsidR="00EA16FE" w:rsidRPr="00705A9C">
              <w:rPr>
                <w:rFonts w:ascii="Verdana" w:hAnsi="Verdana" w:cs="Arial"/>
                <w:color w:val="2B579A"/>
                <w:sz w:val="24"/>
                <w:szCs w:val="24"/>
                <w:shd w:val="clear" w:color="auto" w:fill="E6E6E6"/>
              </w:rPr>
              <w:tab/>
            </w:r>
          </w:p>
          <w:p w14:paraId="26823CF4" w14:textId="6A4B4D17" w:rsidR="0052506E" w:rsidRPr="00705A9C" w:rsidRDefault="00C179C7" w:rsidP="00F81ABD">
            <w:pPr>
              <w:rPr>
                <w:rFonts w:ascii="Verdana" w:hAnsi="Verdana" w:cs="Arial"/>
                <w:sz w:val="24"/>
                <w:szCs w:val="24"/>
              </w:rPr>
            </w:pPr>
            <w:sdt>
              <w:sdtPr>
                <w:rPr>
                  <w:rFonts w:ascii="Verdana" w:hAnsi="Verdana" w:cs="Arial"/>
                  <w:color w:val="2B579A"/>
                  <w:sz w:val="24"/>
                  <w:szCs w:val="24"/>
                  <w:shd w:val="clear" w:color="auto" w:fill="E6E6E6"/>
                </w:rPr>
                <w:id w:val="-2004265415"/>
                <w14:checkbox>
                  <w14:checked w14:val="0"/>
                  <w14:checkedState w14:val="2612" w14:font="MS Gothic"/>
                  <w14:uncheckedState w14:val="2610" w14:font="MS Gothic"/>
                </w14:checkbox>
              </w:sdtPr>
              <w:sdtEndPr/>
              <w:sdtContent>
                <w:r w:rsidR="00DA5E19"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Yes</w:t>
            </w:r>
            <w:r w:rsidR="00EA16FE" w:rsidRPr="00705A9C">
              <w:rPr>
                <w:rFonts w:ascii="Verdana" w:hAnsi="Verdana" w:cs="Arial"/>
                <w:color w:val="2B579A"/>
                <w:sz w:val="24"/>
                <w:szCs w:val="24"/>
                <w:shd w:val="clear" w:color="auto" w:fill="E6E6E6"/>
              </w:rPr>
              <w:tab/>
            </w:r>
            <w:r w:rsidR="00EA16FE" w:rsidRPr="00705A9C">
              <w:rPr>
                <w:rFonts w:ascii="Verdana" w:hAnsi="Verdana" w:cs="Arial"/>
                <w:color w:val="2B579A"/>
                <w:sz w:val="24"/>
                <w:szCs w:val="24"/>
                <w:shd w:val="clear" w:color="auto" w:fill="E6E6E6"/>
              </w:rPr>
              <w:tab/>
            </w:r>
            <w:sdt>
              <w:sdtPr>
                <w:rPr>
                  <w:rFonts w:ascii="Verdana" w:hAnsi="Verdana" w:cs="Arial"/>
                  <w:color w:val="2B579A"/>
                  <w:sz w:val="24"/>
                  <w:szCs w:val="24"/>
                  <w:shd w:val="clear" w:color="auto" w:fill="E6E6E6"/>
                </w:rPr>
                <w:id w:val="-2000944347"/>
                <w14:checkbox>
                  <w14:checked w14:val="0"/>
                  <w14:checkedState w14:val="2612" w14:font="MS Gothic"/>
                  <w14:uncheckedState w14:val="2610" w14:font="MS Gothic"/>
                </w14:checkbox>
              </w:sdtPr>
              <w:sdtEndPr/>
              <w:sdtContent>
                <w:r w:rsidR="009A676E"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w:t>
            </w:r>
            <w:r w:rsidR="0052506E" w:rsidRPr="00705A9C">
              <w:rPr>
                <w:rFonts w:ascii="Verdana" w:hAnsi="Verdana" w:cs="Arial"/>
                <w:color w:val="2B579A"/>
                <w:sz w:val="24"/>
                <w:szCs w:val="24"/>
                <w:shd w:val="clear" w:color="auto" w:fill="E6E6E6"/>
              </w:rPr>
              <w:t xml:space="preserve"> </w:t>
            </w:r>
            <w:r w:rsidR="009A676E" w:rsidRPr="00705A9C">
              <w:rPr>
                <w:rFonts w:ascii="Verdana" w:hAnsi="Verdana" w:cs="Arial"/>
                <w:color w:val="2B579A"/>
                <w:sz w:val="24"/>
                <w:szCs w:val="24"/>
                <w:shd w:val="clear" w:color="auto" w:fill="E6E6E6"/>
              </w:rPr>
              <w:t>No</w:t>
            </w:r>
          </w:p>
        </w:tc>
      </w:tr>
      <w:tr w:rsidR="0052506E" w:rsidRPr="007874C3" w14:paraId="65D3A998" w14:textId="77777777" w:rsidTr="00705A9C">
        <w:tc>
          <w:tcPr>
            <w:tcW w:w="535" w:type="dxa"/>
            <w:shd w:val="clear" w:color="auto" w:fill="D9E2F3" w:themeFill="accent1" w:themeFillTint="33"/>
          </w:tcPr>
          <w:p w14:paraId="0E3376AA" w14:textId="770462BB"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12</w:t>
            </w:r>
          </w:p>
        </w:tc>
        <w:tc>
          <w:tcPr>
            <w:tcW w:w="10350" w:type="dxa"/>
            <w:shd w:val="clear" w:color="auto" w:fill="D9E2F3" w:themeFill="accent1" w:themeFillTint="33"/>
          </w:tcPr>
          <w:p w14:paraId="703341BD" w14:textId="35A28128"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 xml:space="preserve">If </w:t>
            </w:r>
            <w:r w:rsidR="00BA6520" w:rsidRPr="00705A9C">
              <w:rPr>
                <w:rFonts w:ascii="Verdana" w:hAnsi="Verdana" w:cs="Arial"/>
                <w:color w:val="2B579A"/>
                <w:sz w:val="24"/>
                <w:szCs w:val="24"/>
                <w:shd w:val="clear" w:color="auto" w:fill="E6E6E6"/>
              </w:rPr>
              <w:t xml:space="preserve">a </w:t>
            </w:r>
            <w:r w:rsidRPr="00705A9C">
              <w:rPr>
                <w:rFonts w:ascii="Verdana" w:hAnsi="Verdana" w:cs="Arial"/>
                <w:color w:val="2B579A"/>
                <w:sz w:val="24"/>
                <w:szCs w:val="24"/>
                <w:shd w:val="clear" w:color="auto" w:fill="E6E6E6"/>
              </w:rPr>
              <w:t>trigger</w:t>
            </w:r>
            <w:r w:rsidR="00BA6520" w:rsidRPr="00705A9C">
              <w:rPr>
                <w:rFonts w:ascii="Verdana" w:hAnsi="Verdana" w:cs="Arial"/>
                <w:color w:val="2B579A"/>
                <w:sz w:val="24"/>
                <w:szCs w:val="24"/>
                <w:shd w:val="clear" w:color="auto" w:fill="E6E6E6"/>
              </w:rPr>
              <w:t>(s)</w:t>
            </w:r>
            <w:r w:rsidRPr="00705A9C">
              <w:rPr>
                <w:rFonts w:ascii="Verdana" w:hAnsi="Verdana" w:cs="Arial"/>
                <w:color w:val="2B579A"/>
                <w:sz w:val="24"/>
                <w:szCs w:val="24"/>
                <w:shd w:val="clear" w:color="auto" w:fill="E6E6E6"/>
              </w:rPr>
              <w:t xml:space="preserve"> was tripped</w:t>
            </w:r>
            <w:r w:rsidR="00BA6520" w:rsidRPr="00705A9C">
              <w:rPr>
                <w:rFonts w:ascii="Verdana" w:hAnsi="Verdana" w:cs="Arial"/>
                <w:color w:val="2B579A"/>
                <w:sz w:val="24"/>
                <w:szCs w:val="24"/>
                <w:shd w:val="clear" w:color="auto" w:fill="E6E6E6"/>
              </w:rPr>
              <w:t>,</w:t>
            </w:r>
            <w:r w:rsidRPr="00705A9C">
              <w:rPr>
                <w:rFonts w:ascii="Verdana" w:hAnsi="Verdana" w:cs="Arial"/>
                <w:color w:val="2B579A"/>
                <w:sz w:val="24"/>
                <w:szCs w:val="24"/>
                <w:shd w:val="clear" w:color="auto" w:fill="E6E6E6"/>
              </w:rPr>
              <w:t xml:space="preserve"> did it result in improvements? </w:t>
            </w:r>
            <w:r w:rsidR="00EE0903" w:rsidRPr="00705A9C">
              <w:rPr>
                <w:rFonts w:ascii="Verdana" w:hAnsi="Verdana" w:cs="Arial"/>
                <w:color w:val="2B579A"/>
                <w:sz w:val="24"/>
                <w:szCs w:val="24"/>
                <w:shd w:val="clear" w:color="auto" w:fill="E6E6E6"/>
              </w:rPr>
              <w:t>B</w:t>
            </w:r>
            <w:r w:rsidRPr="00705A9C">
              <w:rPr>
                <w:rFonts w:ascii="Verdana" w:hAnsi="Verdana" w:cs="Arial"/>
                <w:color w:val="2B579A"/>
                <w:sz w:val="24"/>
                <w:szCs w:val="24"/>
                <w:shd w:val="clear" w:color="auto" w:fill="E6E6E6"/>
              </w:rPr>
              <w:t>riefly describe</w:t>
            </w:r>
            <w:r w:rsidR="00BA6520" w:rsidRPr="00705A9C">
              <w:rPr>
                <w:rFonts w:ascii="Verdana" w:hAnsi="Verdana" w:cs="Arial"/>
                <w:color w:val="2B579A"/>
                <w:sz w:val="24"/>
                <w:szCs w:val="24"/>
                <w:shd w:val="clear" w:color="auto" w:fill="E6E6E6"/>
              </w:rPr>
              <w:t>.</w:t>
            </w:r>
          </w:p>
          <w:sdt>
            <w:sdtPr>
              <w:rPr>
                <w:rFonts w:ascii="Verdana" w:hAnsi="Verdana" w:cs="Arial"/>
                <w:color w:val="2B579A"/>
                <w:sz w:val="24"/>
                <w:szCs w:val="24"/>
                <w:shd w:val="clear" w:color="auto" w:fill="E6E6E6"/>
              </w:rPr>
              <w:id w:val="760812011"/>
              <w:placeholder>
                <w:docPart w:val="DefaultPlaceholder_-1854013440"/>
              </w:placeholder>
              <w:showingPlcHdr/>
            </w:sdtPr>
            <w:sdtEndPr/>
            <w:sdtContent>
              <w:p w14:paraId="77A3E6A1" w14:textId="5AFE8D35" w:rsidR="00BA6520" w:rsidRPr="00705A9C" w:rsidRDefault="004266C4" w:rsidP="00F81ABD">
                <w:pPr>
                  <w:rPr>
                    <w:rFonts w:ascii="Verdana" w:hAnsi="Verdana" w:cs="Arial"/>
                    <w:sz w:val="24"/>
                    <w:szCs w:val="24"/>
                  </w:rPr>
                </w:pPr>
                <w:r w:rsidRPr="00705A9C">
                  <w:rPr>
                    <w:rStyle w:val="PlaceholderText"/>
                    <w:rFonts w:ascii="Verdana" w:hAnsi="Verdana" w:cs="Arial"/>
                    <w:sz w:val="24"/>
                    <w:szCs w:val="24"/>
                  </w:rPr>
                  <w:t>Click or tap here to enter text.</w:t>
                </w:r>
              </w:p>
            </w:sdtContent>
          </w:sdt>
        </w:tc>
      </w:tr>
      <w:tr w:rsidR="0052506E" w:rsidRPr="007874C3" w14:paraId="115F2228" w14:textId="77777777" w:rsidTr="00705A9C">
        <w:tc>
          <w:tcPr>
            <w:tcW w:w="535" w:type="dxa"/>
            <w:shd w:val="clear" w:color="auto" w:fill="D9E2F3" w:themeFill="accent1" w:themeFillTint="33"/>
          </w:tcPr>
          <w:p w14:paraId="545B099C" w14:textId="5B21420C"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13</w:t>
            </w:r>
          </w:p>
        </w:tc>
        <w:tc>
          <w:tcPr>
            <w:tcW w:w="10350" w:type="dxa"/>
            <w:shd w:val="clear" w:color="auto" w:fill="D9E2F3" w:themeFill="accent1" w:themeFillTint="33"/>
          </w:tcPr>
          <w:p w14:paraId="28447CDC" w14:textId="0EB2F366" w:rsidR="0052506E" w:rsidRPr="00705A9C" w:rsidRDefault="00EE0903" w:rsidP="00F81ABD">
            <w:pPr>
              <w:rPr>
                <w:rFonts w:ascii="Verdana" w:hAnsi="Verdana" w:cs="Arial"/>
                <w:sz w:val="24"/>
                <w:szCs w:val="24"/>
              </w:rPr>
            </w:pPr>
            <w:r w:rsidRPr="00705A9C">
              <w:rPr>
                <w:rFonts w:ascii="Verdana" w:hAnsi="Verdana" w:cs="Arial"/>
                <w:color w:val="2B579A"/>
                <w:sz w:val="24"/>
                <w:szCs w:val="24"/>
                <w:shd w:val="clear" w:color="auto" w:fill="E6E6E6"/>
              </w:rPr>
              <w:t>P</w:t>
            </w:r>
            <w:r w:rsidR="0052506E" w:rsidRPr="00705A9C">
              <w:rPr>
                <w:rFonts w:ascii="Verdana" w:hAnsi="Verdana" w:cs="Arial"/>
                <w:color w:val="2B579A"/>
                <w:sz w:val="24"/>
                <w:szCs w:val="24"/>
                <w:shd w:val="clear" w:color="auto" w:fill="E6E6E6"/>
              </w:rPr>
              <w:t xml:space="preserve">rovide </w:t>
            </w:r>
            <w:proofErr w:type="gramStart"/>
            <w:r w:rsidR="0052506E" w:rsidRPr="00705A9C">
              <w:rPr>
                <w:rFonts w:ascii="Verdana" w:hAnsi="Verdana" w:cs="Arial"/>
                <w:color w:val="2B579A"/>
                <w:sz w:val="24"/>
                <w:szCs w:val="24"/>
                <w:shd w:val="clear" w:color="auto" w:fill="E6E6E6"/>
              </w:rPr>
              <w:t>a brief summary</w:t>
            </w:r>
            <w:proofErr w:type="gramEnd"/>
            <w:r w:rsidR="0052506E" w:rsidRPr="00705A9C">
              <w:rPr>
                <w:rFonts w:ascii="Verdana" w:hAnsi="Verdana" w:cs="Arial"/>
                <w:color w:val="2B579A"/>
                <w:sz w:val="24"/>
                <w:szCs w:val="24"/>
                <w:shd w:val="clear" w:color="auto" w:fill="E6E6E6"/>
              </w:rPr>
              <w:t xml:space="preserve"> of the market</w:t>
            </w:r>
            <w:r w:rsidR="000E5643" w:rsidRPr="00705A9C">
              <w:rPr>
                <w:rFonts w:ascii="Verdana" w:hAnsi="Verdana" w:cs="Arial"/>
                <w:color w:val="2B579A"/>
                <w:sz w:val="24"/>
                <w:szCs w:val="24"/>
                <w:shd w:val="clear" w:color="auto" w:fill="E6E6E6"/>
              </w:rPr>
              <w:t xml:space="preserve"> </w:t>
            </w:r>
            <w:r w:rsidR="0052506E" w:rsidRPr="00705A9C">
              <w:rPr>
                <w:rFonts w:ascii="Verdana" w:hAnsi="Verdana" w:cs="Arial"/>
                <w:color w:val="2B579A"/>
                <w:sz w:val="24"/>
                <w:szCs w:val="24"/>
                <w:shd w:val="clear" w:color="auto" w:fill="E6E6E6"/>
              </w:rPr>
              <w:t>check findings, specifically if the PBM terms were deemed competitive within the marketplace.</w:t>
            </w:r>
          </w:p>
          <w:sdt>
            <w:sdtPr>
              <w:rPr>
                <w:rFonts w:ascii="Verdana" w:hAnsi="Verdana" w:cs="Arial"/>
                <w:color w:val="2B579A"/>
                <w:sz w:val="24"/>
                <w:szCs w:val="24"/>
                <w:shd w:val="clear" w:color="auto" w:fill="E6E6E6"/>
              </w:rPr>
              <w:id w:val="-539737015"/>
              <w:placeholder>
                <w:docPart w:val="DefaultPlaceholder_-1854013440"/>
              </w:placeholder>
              <w:showingPlcHdr/>
            </w:sdtPr>
            <w:sdtEndPr/>
            <w:sdtContent>
              <w:p w14:paraId="041E16D8" w14:textId="009BB7D3" w:rsidR="00DE113C" w:rsidRPr="00705A9C" w:rsidRDefault="00DE113C" w:rsidP="00F81ABD">
                <w:pPr>
                  <w:rPr>
                    <w:rFonts w:ascii="Verdana" w:hAnsi="Verdana" w:cs="Arial"/>
                    <w:sz w:val="24"/>
                    <w:szCs w:val="24"/>
                  </w:rPr>
                </w:pPr>
                <w:r w:rsidRPr="00705A9C">
                  <w:rPr>
                    <w:rStyle w:val="PlaceholderText"/>
                    <w:rFonts w:ascii="Verdana" w:hAnsi="Verdana" w:cs="Arial"/>
                    <w:sz w:val="24"/>
                    <w:szCs w:val="24"/>
                  </w:rPr>
                  <w:t>Click or tap here to enter text.</w:t>
                </w:r>
              </w:p>
            </w:sdtContent>
          </w:sdt>
        </w:tc>
      </w:tr>
      <w:tr w:rsidR="0052506E" w:rsidRPr="007874C3" w14:paraId="74A23F4F" w14:textId="77777777" w:rsidTr="00705A9C">
        <w:tc>
          <w:tcPr>
            <w:tcW w:w="535" w:type="dxa"/>
            <w:shd w:val="clear" w:color="auto" w:fill="D9E2F3" w:themeFill="accent1" w:themeFillTint="33"/>
          </w:tcPr>
          <w:p w14:paraId="02299D91" w14:textId="795F6277"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14</w:t>
            </w:r>
          </w:p>
        </w:tc>
        <w:tc>
          <w:tcPr>
            <w:tcW w:w="10350" w:type="dxa"/>
            <w:shd w:val="clear" w:color="auto" w:fill="D9E2F3" w:themeFill="accent1" w:themeFillTint="33"/>
          </w:tcPr>
          <w:p w14:paraId="086A5484" w14:textId="02304615"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Are there any specific elements that you</w:t>
            </w:r>
            <w:r w:rsidR="00EE0903" w:rsidRPr="00705A9C">
              <w:rPr>
                <w:rFonts w:ascii="Verdana" w:hAnsi="Verdana" w:cs="Arial"/>
                <w:color w:val="2B579A"/>
                <w:sz w:val="24"/>
                <w:szCs w:val="24"/>
                <w:shd w:val="clear" w:color="auto" w:fill="E6E6E6"/>
              </w:rPr>
              <w:t>r CCO</w:t>
            </w:r>
            <w:r w:rsidRPr="00705A9C">
              <w:rPr>
                <w:rFonts w:ascii="Verdana" w:hAnsi="Verdana" w:cs="Arial"/>
                <w:color w:val="2B579A"/>
                <w:sz w:val="24"/>
                <w:szCs w:val="24"/>
                <w:shd w:val="clear" w:color="auto" w:fill="E6E6E6"/>
              </w:rPr>
              <w:t xml:space="preserve"> feel</w:t>
            </w:r>
            <w:r w:rsidR="00EE0903" w:rsidRPr="00705A9C">
              <w:rPr>
                <w:rFonts w:ascii="Verdana" w:hAnsi="Verdana" w:cs="Arial"/>
                <w:color w:val="2B579A"/>
                <w:sz w:val="24"/>
                <w:szCs w:val="24"/>
                <w:shd w:val="clear" w:color="auto" w:fill="E6E6E6"/>
              </w:rPr>
              <w:t>s</w:t>
            </w:r>
            <w:r w:rsidRPr="00705A9C">
              <w:rPr>
                <w:rFonts w:ascii="Verdana" w:hAnsi="Verdana" w:cs="Arial"/>
                <w:color w:val="2B579A"/>
                <w:sz w:val="24"/>
                <w:szCs w:val="24"/>
                <w:shd w:val="clear" w:color="auto" w:fill="E6E6E6"/>
              </w:rPr>
              <w:t xml:space="preserve"> are important </w:t>
            </w:r>
            <w:r w:rsidR="00EE0903" w:rsidRPr="00705A9C">
              <w:rPr>
                <w:rFonts w:ascii="Verdana" w:hAnsi="Verdana" w:cs="Arial"/>
                <w:color w:val="2B579A"/>
                <w:sz w:val="24"/>
                <w:szCs w:val="24"/>
                <w:shd w:val="clear" w:color="auto" w:fill="E6E6E6"/>
              </w:rPr>
              <w:t xml:space="preserve">for OHA </w:t>
            </w:r>
            <w:r w:rsidRPr="00705A9C">
              <w:rPr>
                <w:rFonts w:ascii="Verdana" w:hAnsi="Verdana" w:cs="Arial"/>
                <w:color w:val="2B579A"/>
                <w:sz w:val="24"/>
                <w:szCs w:val="24"/>
                <w:shd w:val="clear" w:color="auto" w:fill="E6E6E6"/>
              </w:rPr>
              <w:t xml:space="preserve">to add to evaluating PBM contracting to ensure taxpayers have assurances of </w:t>
            </w:r>
            <w:r w:rsidR="00EE0903" w:rsidRPr="00705A9C">
              <w:rPr>
                <w:rFonts w:ascii="Verdana" w:hAnsi="Verdana" w:cs="Arial"/>
                <w:color w:val="2B579A"/>
                <w:sz w:val="24"/>
                <w:szCs w:val="24"/>
                <w:shd w:val="clear" w:color="auto" w:fill="E6E6E6"/>
              </w:rPr>
              <w:t xml:space="preserve">OHA’s </w:t>
            </w:r>
            <w:r w:rsidRPr="00705A9C">
              <w:rPr>
                <w:rFonts w:ascii="Verdana" w:hAnsi="Verdana" w:cs="Arial"/>
                <w:color w:val="2B579A"/>
                <w:sz w:val="24"/>
                <w:szCs w:val="24"/>
                <w:shd w:val="clear" w:color="auto" w:fill="E6E6E6"/>
              </w:rPr>
              <w:t>stewardship?</w:t>
            </w:r>
          </w:p>
          <w:sdt>
            <w:sdtPr>
              <w:rPr>
                <w:rFonts w:ascii="Verdana" w:hAnsi="Verdana" w:cs="Arial"/>
                <w:color w:val="2B579A"/>
                <w:sz w:val="24"/>
                <w:szCs w:val="24"/>
                <w:shd w:val="clear" w:color="auto" w:fill="E6E6E6"/>
              </w:rPr>
              <w:id w:val="-2015135529"/>
              <w:placeholder>
                <w:docPart w:val="DefaultPlaceholder_-1854013440"/>
              </w:placeholder>
              <w:showingPlcHdr/>
            </w:sdtPr>
            <w:sdtEndPr/>
            <w:sdtContent>
              <w:p w14:paraId="09AE092A" w14:textId="1150642E" w:rsidR="00DE113C" w:rsidRPr="00705A9C" w:rsidRDefault="00DE113C" w:rsidP="00F81ABD">
                <w:pPr>
                  <w:rPr>
                    <w:rFonts w:ascii="Verdana" w:hAnsi="Verdana" w:cs="Arial"/>
                    <w:sz w:val="24"/>
                    <w:szCs w:val="24"/>
                  </w:rPr>
                </w:pPr>
                <w:r w:rsidRPr="00705A9C">
                  <w:rPr>
                    <w:rStyle w:val="PlaceholderText"/>
                    <w:rFonts w:ascii="Verdana" w:hAnsi="Verdana" w:cs="Arial"/>
                    <w:sz w:val="24"/>
                    <w:szCs w:val="24"/>
                  </w:rPr>
                  <w:t>Click or tap here to enter text.</w:t>
                </w:r>
              </w:p>
            </w:sdtContent>
          </w:sdt>
        </w:tc>
      </w:tr>
    </w:tbl>
    <w:p w14:paraId="34E99B49" w14:textId="5EFEE47A" w:rsidR="00E173A2" w:rsidRPr="00705A9C" w:rsidRDefault="00E173A2" w:rsidP="00AE2AA5">
      <w:pPr>
        <w:rPr>
          <w:rFonts w:ascii="Verdana" w:hAnsi="Verdana"/>
        </w:rPr>
      </w:pPr>
    </w:p>
    <w:sectPr w:rsidR="00E173A2" w:rsidRPr="00705A9C" w:rsidSect="00E37BD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2A98B" w14:textId="77777777" w:rsidR="001A0F5B" w:rsidRDefault="001A0F5B" w:rsidP="00F252BD">
      <w:pPr>
        <w:spacing w:after="0" w:line="240" w:lineRule="auto"/>
      </w:pPr>
      <w:r>
        <w:separator/>
      </w:r>
    </w:p>
  </w:endnote>
  <w:endnote w:type="continuationSeparator" w:id="0">
    <w:p w14:paraId="569D8315" w14:textId="77777777" w:rsidR="001A0F5B" w:rsidRDefault="001A0F5B" w:rsidP="00F252BD">
      <w:pPr>
        <w:spacing w:after="0" w:line="240" w:lineRule="auto"/>
      </w:pPr>
      <w:r>
        <w:continuationSeparator/>
      </w:r>
    </w:p>
  </w:endnote>
  <w:endnote w:type="continuationNotice" w:id="1">
    <w:p w14:paraId="5A41F336" w14:textId="77777777" w:rsidR="002D7C7D" w:rsidRDefault="002D7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2589" w14:textId="1E3E99C1" w:rsidR="00F252BD" w:rsidRPr="008326DE" w:rsidRDefault="00F252BD" w:rsidP="00537E55">
    <w:pPr>
      <w:pStyle w:val="Default"/>
      <w:tabs>
        <w:tab w:val="center" w:pos="5040"/>
        <w:tab w:val="right" w:pos="10080"/>
      </w:tabs>
      <w:ind w:left="720" w:firstLine="720"/>
    </w:pPr>
    <w:r w:rsidRPr="00537E55">
      <w:rPr>
        <w:sz w:val="22"/>
        <w:szCs w:val="22"/>
      </w:rPr>
      <w:tab/>
      <w:t xml:space="preserve">Page </w:t>
    </w:r>
    <w:r w:rsidRPr="00537E55">
      <w:rPr>
        <w:color w:val="2B579A"/>
        <w:sz w:val="22"/>
        <w:szCs w:val="22"/>
        <w:shd w:val="clear" w:color="auto" w:fill="E6E6E6"/>
      </w:rPr>
      <w:fldChar w:fldCharType="begin"/>
    </w:r>
    <w:r w:rsidRPr="00537E55">
      <w:rPr>
        <w:sz w:val="22"/>
        <w:szCs w:val="22"/>
      </w:rPr>
      <w:instrText xml:space="preserve"> PAGE   \* MERGEFORMAT </w:instrText>
    </w:r>
    <w:r w:rsidRPr="00537E55">
      <w:rPr>
        <w:color w:val="2B579A"/>
        <w:sz w:val="22"/>
        <w:szCs w:val="22"/>
        <w:shd w:val="clear" w:color="auto" w:fill="E6E6E6"/>
      </w:rPr>
      <w:fldChar w:fldCharType="separate"/>
    </w:r>
    <w:r w:rsidRPr="00537E55">
      <w:rPr>
        <w:sz w:val="22"/>
        <w:szCs w:val="22"/>
      </w:rPr>
      <w:t>1</w:t>
    </w:r>
    <w:r w:rsidRPr="00537E55">
      <w:rPr>
        <w:color w:val="2B579A"/>
        <w:sz w:val="22"/>
        <w:szCs w:val="22"/>
        <w:shd w:val="clear" w:color="auto" w:fill="E6E6E6"/>
      </w:rPr>
      <w:fldChar w:fldCharType="end"/>
    </w:r>
    <w:r w:rsidRPr="00537E55">
      <w:rPr>
        <w:sz w:val="22"/>
        <w:szCs w:val="22"/>
      </w:rPr>
      <w:t xml:space="preserve"> of </w:t>
    </w:r>
    <w:r w:rsidRPr="00537E55">
      <w:rPr>
        <w:color w:val="2B579A"/>
        <w:sz w:val="22"/>
        <w:szCs w:val="22"/>
        <w:shd w:val="clear" w:color="auto" w:fill="E6E6E6"/>
      </w:rPr>
      <w:fldChar w:fldCharType="begin"/>
    </w:r>
    <w:r w:rsidRPr="00537E55">
      <w:rPr>
        <w:sz w:val="22"/>
        <w:szCs w:val="22"/>
      </w:rPr>
      <w:instrText xml:space="preserve"> NUMPAGES   \* MERGEFORMAT </w:instrText>
    </w:r>
    <w:r w:rsidRPr="00537E55">
      <w:rPr>
        <w:color w:val="2B579A"/>
        <w:sz w:val="22"/>
        <w:szCs w:val="22"/>
        <w:shd w:val="clear" w:color="auto" w:fill="E6E6E6"/>
      </w:rPr>
      <w:fldChar w:fldCharType="separate"/>
    </w:r>
    <w:r w:rsidRPr="00537E55">
      <w:rPr>
        <w:sz w:val="22"/>
        <w:szCs w:val="22"/>
      </w:rPr>
      <w:t>6</w:t>
    </w:r>
    <w:r w:rsidRPr="00537E55">
      <w:rPr>
        <w:color w:val="2B579A"/>
        <w:sz w:val="22"/>
        <w:szCs w:val="22"/>
        <w:shd w:val="clear" w:color="auto" w:fill="E6E6E6"/>
      </w:rPr>
      <w:fldChar w:fldCharType="end"/>
    </w:r>
    <w:r w:rsidRPr="00537E55">
      <w:rPr>
        <w:sz w:val="22"/>
        <w:szCs w:val="22"/>
      </w:rPr>
      <w:tab/>
      <w:t xml:space="preserve"> </w:t>
    </w:r>
    <w:r w:rsidRPr="00537E55">
      <w:rPr>
        <w:i/>
        <w:iCs/>
        <w:sz w:val="22"/>
        <w:szCs w:val="22"/>
      </w:rPr>
      <w:t xml:space="preserve">Last updated: </w:t>
    </w:r>
    <w:r w:rsidR="00D37149">
      <w:rPr>
        <w:i/>
        <w:iCs/>
        <w:sz w:val="22"/>
        <w:szCs w:val="22"/>
      </w:rPr>
      <w:t>3/26/2025</w:t>
    </w:r>
    <w:r w:rsidR="00C834F1">
      <w:rPr>
        <w:i/>
        <w:iCs/>
        <w:sz w:val="22"/>
        <w:szCs w:val="22"/>
      </w:rPr>
      <w:t xml:space="preserve"> </w:t>
    </w:r>
    <w:proofErr w:type="spellStart"/>
    <w:r w:rsidR="00C834F1">
      <w:rPr>
        <w:i/>
        <w:iCs/>
        <w:sz w:val="22"/>
        <w:szCs w:val="22"/>
      </w:rPr>
      <w:t>dgw</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0D69C" w14:textId="77777777" w:rsidR="001A0F5B" w:rsidRDefault="001A0F5B" w:rsidP="00F252BD">
      <w:pPr>
        <w:spacing w:after="0" w:line="240" w:lineRule="auto"/>
      </w:pPr>
      <w:r>
        <w:separator/>
      </w:r>
    </w:p>
  </w:footnote>
  <w:footnote w:type="continuationSeparator" w:id="0">
    <w:p w14:paraId="1C736E2F" w14:textId="77777777" w:rsidR="001A0F5B" w:rsidRDefault="001A0F5B" w:rsidP="00F252BD">
      <w:pPr>
        <w:spacing w:after="0" w:line="240" w:lineRule="auto"/>
      </w:pPr>
      <w:r>
        <w:continuationSeparator/>
      </w:r>
    </w:p>
  </w:footnote>
  <w:footnote w:type="continuationNotice" w:id="1">
    <w:p w14:paraId="004DD76A" w14:textId="77777777" w:rsidR="002D7C7D" w:rsidRDefault="002D7C7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C0206"/>
    <w:multiLevelType w:val="hybridMultilevel"/>
    <w:tmpl w:val="A5DEC5B8"/>
    <w:lvl w:ilvl="0" w:tplc="44AE4AC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07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A2"/>
    <w:rsid w:val="00005131"/>
    <w:rsid w:val="00044994"/>
    <w:rsid w:val="00052842"/>
    <w:rsid w:val="00061B7A"/>
    <w:rsid w:val="00070E5F"/>
    <w:rsid w:val="000725C4"/>
    <w:rsid w:val="00085202"/>
    <w:rsid w:val="00094818"/>
    <w:rsid w:val="000A7735"/>
    <w:rsid w:val="000E5643"/>
    <w:rsid w:val="00121213"/>
    <w:rsid w:val="00122440"/>
    <w:rsid w:val="00152E7F"/>
    <w:rsid w:val="00173CA6"/>
    <w:rsid w:val="001A0F5B"/>
    <w:rsid w:val="001A4007"/>
    <w:rsid w:val="001A4148"/>
    <w:rsid w:val="001A751D"/>
    <w:rsid w:val="001B2E01"/>
    <w:rsid w:val="00212586"/>
    <w:rsid w:val="00223000"/>
    <w:rsid w:val="002768C8"/>
    <w:rsid w:val="002813F3"/>
    <w:rsid w:val="00290E8D"/>
    <w:rsid w:val="002C3D2A"/>
    <w:rsid w:val="002D7C7D"/>
    <w:rsid w:val="002E3FA2"/>
    <w:rsid w:val="002F6208"/>
    <w:rsid w:val="003244BD"/>
    <w:rsid w:val="00385E7A"/>
    <w:rsid w:val="00391615"/>
    <w:rsid w:val="003D283D"/>
    <w:rsid w:val="003D6960"/>
    <w:rsid w:val="003D7C9F"/>
    <w:rsid w:val="0040215F"/>
    <w:rsid w:val="00415C7B"/>
    <w:rsid w:val="0042050D"/>
    <w:rsid w:val="00424956"/>
    <w:rsid w:val="004266C4"/>
    <w:rsid w:val="00435DDC"/>
    <w:rsid w:val="004370B8"/>
    <w:rsid w:val="004401E5"/>
    <w:rsid w:val="00460343"/>
    <w:rsid w:val="0047377A"/>
    <w:rsid w:val="004D3346"/>
    <w:rsid w:val="00505D81"/>
    <w:rsid w:val="0052506E"/>
    <w:rsid w:val="00537E55"/>
    <w:rsid w:val="005434B5"/>
    <w:rsid w:val="00581464"/>
    <w:rsid w:val="0059675E"/>
    <w:rsid w:val="005B0C6C"/>
    <w:rsid w:val="005B4D33"/>
    <w:rsid w:val="005C22EB"/>
    <w:rsid w:val="00601E61"/>
    <w:rsid w:val="006541F5"/>
    <w:rsid w:val="00662129"/>
    <w:rsid w:val="00673852"/>
    <w:rsid w:val="00673CBC"/>
    <w:rsid w:val="006B4B49"/>
    <w:rsid w:val="006B5A7C"/>
    <w:rsid w:val="006D7A35"/>
    <w:rsid w:val="006E2C24"/>
    <w:rsid w:val="006F50D6"/>
    <w:rsid w:val="00705A9C"/>
    <w:rsid w:val="00760B4C"/>
    <w:rsid w:val="00763159"/>
    <w:rsid w:val="00781D96"/>
    <w:rsid w:val="007874C3"/>
    <w:rsid w:val="00794214"/>
    <w:rsid w:val="007A086D"/>
    <w:rsid w:val="007F4143"/>
    <w:rsid w:val="008326DE"/>
    <w:rsid w:val="00844D5F"/>
    <w:rsid w:val="00874558"/>
    <w:rsid w:val="00885919"/>
    <w:rsid w:val="008A1F12"/>
    <w:rsid w:val="008A651E"/>
    <w:rsid w:val="008A7866"/>
    <w:rsid w:val="008B60EC"/>
    <w:rsid w:val="008D4828"/>
    <w:rsid w:val="008E24C5"/>
    <w:rsid w:val="008F0F69"/>
    <w:rsid w:val="008F1859"/>
    <w:rsid w:val="008F4D1C"/>
    <w:rsid w:val="00900573"/>
    <w:rsid w:val="00905789"/>
    <w:rsid w:val="00935FAA"/>
    <w:rsid w:val="0097204B"/>
    <w:rsid w:val="00974DE8"/>
    <w:rsid w:val="009A0403"/>
    <w:rsid w:val="009A676E"/>
    <w:rsid w:val="009A785D"/>
    <w:rsid w:val="009C1AAB"/>
    <w:rsid w:val="009C4865"/>
    <w:rsid w:val="009D7B8D"/>
    <w:rsid w:val="009E1304"/>
    <w:rsid w:val="00A07E80"/>
    <w:rsid w:val="00A34803"/>
    <w:rsid w:val="00A8009A"/>
    <w:rsid w:val="00A82321"/>
    <w:rsid w:val="00AB6BC4"/>
    <w:rsid w:val="00AE2AA5"/>
    <w:rsid w:val="00AE7E39"/>
    <w:rsid w:val="00B0782A"/>
    <w:rsid w:val="00B15F72"/>
    <w:rsid w:val="00B34F09"/>
    <w:rsid w:val="00B4017D"/>
    <w:rsid w:val="00B7659E"/>
    <w:rsid w:val="00BA6520"/>
    <w:rsid w:val="00BE6D94"/>
    <w:rsid w:val="00C179C7"/>
    <w:rsid w:val="00C35623"/>
    <w:rsid w:val="00C41C0F"/>
    <w:rsid w:val="00C834F1"/>
    <w:rsid w:val="00C9038F"/>
    <w:rsid w:val="00CA1B3B"/>
    <w:rsid w:val="00CE20F8"/>
    <w:rsid w:val="00D20164"/>
    <w:rsid w:val="00D31F66"/>
    <w:rsid w:val="00D36C80"/>
    <w:rsid w:val="00D37149"/>
    <w:rsid w:val="00D836C6"/>
    <w:rsid w:val="00D91525"/>
    <w:rsid w:val="00DA5E19"/>
    <w:rsid w:val="00DC6567"/>
    <w:rsid w:val="00DE113C"/>
    <w:rsid w:val="00DE678E"/>
    <w:rsid w:val="00E173A2"/>
    <w:rsid w:val="00E30B4C"/>
    <w:rsid w:val="00E37BD4"/>
    <w:rsid w:val="00E469C1"/>
    <w:rsid w:val="00E51186"/>
    <w:rsid w:val="00E71FBC"/>
    <w:rsid w:val="00EA16FE"/>
    <w:rsid w:val="00EB51DF"/>
    <w:rsid w:val="00EB61A5"/>
    <w:rsid w:val="00ED40AE"/>
    <w:rsid w:val="00EE0903"/>
    <w:rsid w:val="00EE43E6"/>
    <w:rsid w:val="00EF2467"/>
    <w:rsid w:val="00F07F87"/>
    <w:rsid w:val="00F252BD"/>
    <w:rsid w:val="00F53905"/>
    <w:rsid w:val="00F54115"/>
    <w:rsid w:val="00F77C12"/>
    <w:rsid w:val="00F81ABD"/>
    <w:rsid w:val="00F911A9"/>
    <w:rsid w:val="00FA2C91"/>
    <w:rsid w:val="00FC3DB0"/>
    <w:rsid w:val="00FD58F8"/>
    <w:rsid w:val="23B499E5"/>
    <w:rsid w:val="2599808C"/>
    <w:rsid w:val="39411D4D"/>
    <w:rsid w:val="4C9CA183"/>
    <w:rsid w:val="752677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F3F971"/>
  <w15:chartTrackingRefBased/>
  <w15:docId w15:val="{DFE5F7F0-1F91-4B06-B350-5FD5AF40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73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3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173A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17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D7B8D"/>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9D7B8D"/>
    <w:rPr>
      <w:rFonts w:ascii="Calibri" w:hAnsi="Calibri" w:cs="Calibri"/>
      <w:sz w:val="20"/>
      <w:szCs w:val="20"/>
    </w:rPr>
  </w:style>
  <w:style w:type="character" w:styleId="CommentReference">
    <w:name w:val="annotation reference"/>
    <w:basedOn w:val="DefaultParagraphFont"/>
    <w:uiPriority w:val="99"/>
    <w:semiHidden/>
    <w:unhideWhenUsed/>
    <w:rsid w:val="009D7B8D"/>
    <w:rPr>
      <w:sz w:val="16"/>
      <w:szCs w:val="16"/>
    </w:rPr>
  </w:style>
  <w:style w:type="paragraph" w:styleId="Revision">
    <w:name w:val="Revision"/>
    <w:hidden/>
    <w:uiPriority w:val="99"/>
    <w:semiHidden/>
    <w:rsid w:val="00A82321"/>
    <w:pPr>
      <w:spacing w:after="0" w:line="240" w:lineRule="auto"/>
    </w:pPr>
  </w:style>
  <w:style w:type="character" w:styleId="Hyperlink">
    <w:name w:val="Hyperlink"/>
    <w:basedOn w:val="DefaultParagraphFont"/>
    <w:uiPriority w:val="99"/>
    <w:unhideWhenUsed/>
    <w:rsid w:val="00D31F66"/>
    <w:rPr>
      <w:color w:val="0563C1"/>
      <w:u w:val="single"/>
    </w:rPr>
  </w:style>
  <w:style w:type="character" w:styleId="UnresolvedMention">
    <w:name w:val="Unresolved Mention"/>
    <w:basedOn w:val="DefaultParagraphFont"/>
    <w:uiPriority w:val="99"/>
    <w:semiHidden/>
    <w:unhideWhenUsed/>
    <w:rsid w:val="00D31F66"/>
    <w:rPr>
      <w:color w:val="605E5C"/>
      <w:shd w:val="clear" w:color="auto" w:fill="E1DFDD"/>
    </w:rPr>
  </w:style>
  <w:style w:type="character" w:styleId="PlaceholderText">
    <w:name w:val="Placeholder Text"/>
    <w:basedOn w:val="DefaultParagraphFont"/>
    <w:uiPriority w:val="99"/>
    <w:semiHidden/>
    <w:rsid w:val="00C35623"/>
    <w:rPr>
      <w:color w:val="808080"/>
    </w:rPr>
  </w:style>
  <w:style w:type="paragraph" w:styleId="CommentSubject">
    <w:name w:val="annotation subject"/>
    <w:basedOn w:val="CommentText"/>
    <w:next w:val="CommentText"/>
    <w:link w:val="CommentSubjectChar"/>
    <w:uiPriority w:val="99"/>
    <w:semiHidden/>
    <w:unhideWhenUsed/>
    <w:rsid w:val="00290E8D"/>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290E8D"/>
    <w:rPr>
      <w:rFonts w:ascii="Calibri" w:hAnsi="Calibri" w:cs="Calibri"/>
      <w:b/>
      <w:bCs/>
      <w:sz w:val="20"/>
      <w:szCs w:val="20"/>
    </w:rPr>
  </w:style>
  <w:style w:type="paragraph" w:styleId="Header">
    <w:name w:val="header"/>
    <w:basedOn w:val="Normal"/>
    <w:link w:val="HeaderChar"/>
    <w:uiPriority w:val="99"/>
    <w:unhideWhenUsed/>
    <w:rsid w:val="00F2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2BD"/>
  </w:style>
  <w:style w:type="paragraph" w:styleId="Footer">
    <w:name w:val="footer"/>
    <w:basedOn w:val="Normal"/>
    <w:link w:val="FooterChar"/>
    <w:uiPriority w:val="99"/>
    <w:unhideWhenUsed/>
    <w:rsid w:val="00F2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2BD"/>
  </w:style>
  <w:style w:type="paragraph" w:customStyle="1" w:styleId="Default">
    <w:name w:val="Default"/>
    <w:rsid w:val="00F252BD"/>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391615"/>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77841">
      <w:bodyDiv w:val="1"/>
      <w:marLeft w:val="0"/>
      <w:marRight w:val="0"/>
      <w:marTop w:val="0"/>
      <w:marBottom w:val="0"/>
      <w:divBdr>
        <w:top w:val="none" w:sz="0" w:space="0" w:color="auto"/>
        <w:left w:val="none" w:sz="0" w:space="0" w:color="auto"/>
        <w:bottom w:val="none" w:sz="0" w:space="0" w:color="auto"/>
        <w:right w:val="none" w:sz="0" w:space="0" w:color="auto"/>
      </w:divBdr>
    </w:div>
    <w:div w:id="821044486">
      <w:bodyDiv w:val="1"/>
      <w:marLeft w:val="0"/>
      <w:marRight w:val="0"/>
      <w:marTop w:val="0"/>
      <w:marBottom w:val="0"/>
      <w:divBdr>
        <w:top w:val="none" w:sz="0" w:space="0" w:color="auto"/>
        <w:left w:val="none" w:sz="0" w:space="0" w:color="auto"/>
        <w:bottom w:val="none" w:sz="0" w:space="0" w:color="auto"/>
        <w:right w:val="none" w:sz="0" w:space="0" w:color="auto"/>
      </w:divBdr>
    </w:div>
    <w:div w:id="984773373">
      <w:bodyDiv w:val="1"/>
      <w:marLeft w:val="0"/>
      <w:marRight w:val="0"/>
      <w:marTop w:val="0"/>
      <w:marBottom w:val="0"/>
      <w:divBdr>
        <w:top w:val="none" w:sz="0" w:space="0" w:color="auto"/>
        <w:left w:val="none" w:sz="0" w:space="0" w:color="auto"/>
        <w:bottom w:val="none" w:sz="0" w:space="0" w:color="auto"/>
        <w:right w:val="none" w:sz="0" w:space="0" w:color="auto"/>
      </w:divBdr>
    </w:div>
    <w:div w:id="1179661356">
      <w:bodyDiv w:val="1"/>
      <w:marLeft w:val="0"/>
      <w:marRight w:val="0"/>
      <w:marTop w:val="0"/>
      <w:marBottom w:val="0"/>
      <w:divBdr>
        <w:top w:val="none" w:sz="0" w:space="0" w:color="auto"/>
        <w:left w:val="none" w:sz="0" w:space="0" w:color="auto"/>
        <w:bottom w:val="none" w:sz="0" w:space="0" w:color="auto"/>
        <w:right w:val="none" w:sz="0" w:space="0" w:color="auto"/>
      </w:divBdr>
    </w:div>
    <w:div w:id="1266811884">
      <w:bodyDiv w:val="1"/>
      <w:marLeft w:val="0"/>
      <w:marRight w:val="0"/>
      <w:marTop w:val="0"/>
      <w:marBottom w:val="0"/>
      <w:divBdr>
        <w:top w:val="none" w:sz="0" w:space="0" w:color="auto"/>
        <w:left w:val="none" w:sz="0" w:space="0" w:color="auto"/>
        <w:bottom w:val="none" w:sz="0" w:space="0" w:color="auto"/>
        <w:right w:val="none" w:sz="0" w:space="0" w:color="auto"/>
      </w:divBdr>
    </w:div>
    <w:div w:id="134316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ha-cco.powerappsportals.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HSD/OHP/Pages/CCO-Contract-Forms.asp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O.MCODeliverableReports@odhsoha.oregon.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C8148FAD534672A5084FB5B7E4EF56"/>
        <w:category>
          <w:name w:val="General"/>
          <w:gallery w:val="placeholder"/>
        </w:category>
        <w:types>
          <w:type w:val="bbPlcHdr"/>
        </w:types>
        <w:behaviors>
          <w:behavior w:val="content"/>
        </w:behaviors>
        <w:guid w:val="{5DDFA699-7803-4AAA-B35F-5A5C9BD97CEA}"/>
      </w:docPartPr>
      <w:docPartBody>
        <w:p w:rsidR="00673CBC" w:rsidRDefault="008A1F12" w:rsidP="008A1F12">
          <w:pPr>
            <w:pStyle w:val="48C8148FAD534672A5084FB5B7E4EF56"/>
          </w:pPr>
          <w:r w:rsidRPr="00267B48">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6EB64A6-99CC-4A8A-8DAB-AA7B33C59B60}"/>
      </w:docPartPr>
      <w:docPartBody>
        <w:p w:rsidR="00CE2702" w:rsidRDefault="00673CBC">
          <w:r w:rsidRPr="00FD5F66">
            <w:rPr>
              <w:rStyle w:val="PlaceholderText"/>
            </w:rPr>
            <w:t>Click or tap here to enter text.</w:t>
          </w:r>
        </w:p>
      </w:docPartBody>
    </w:docPart>
    <w:docPart>
      <w:docPartPr>
        <w:name w:val="DAE22FE520E64E9BB8B84349B564EBB3"/>
        <w:category>
          <w:name w:val="General"/>
          <w:gallery w:val="placeholder"/>
        </w:category>
        <w:types>
          <w:type w:val="bbPlcHdr"/>
        </w:types>
        <w:behaviors>
          <w:behavior w:val="content"/>
        </w:behaviors>
        <w:guid w:val="{C671DEDD-E2E8-45C0-9AAB-0C82474FB50E}"/>
      </w:docPartPr>
      <w:docPartBody>
        <w:p w:rsidR="00CE2702" w:rsidRDefault="00673CBC" w:rsidP="00673CBC">
          <w:pPr>
            <w:pStyle w:val="DAE22FE520E64E9BB8B84349B564EBB3"/>
          </w:pPr>
          <w:r w:rsidRPr="00267B48">
            <w:rPr>
              <w:rStyle w:val="PlaceholderText"/>
            </w:rPr>
            <w:t>Click or tap to enter a date.</w:t>
          </w:r>
        </w:p>
      </w:docPartBody>
    </w:docPart>
    <w:docPart>
      <w:docPartPr>
        <w:name w:val="276ED67B2ED74FE9BF42CD3CFF803E11"/>
        <w:category>
          <w:name w:val="General"/>
          <w:gallery w:val="placeholder"/>
        </w:category>
        <w:types>
          <w:type w:val="bbPlcHdr"/>
        </w:types>
        <w:behaviors>
          <w:behavior w:val="content"/>
        </w:behaviors>
        <w:guid w:val="{8A7A1823-DA22-4AC6-B040-A2BC919E7AB9}"/>
      </w:docPartPr>
      <w:docPartBody>
        <w:p w:rsidR="00CE2702" w:rsidRDefault="00673CBC" w:rsidP="00673CBC">
          <w:pPr>
            <w:pStyle w:val="276ED67B2ED74FE9BF42CD3CFF803E11"/>
          </w:pPr>
          <w:r w:rsidRPr="00267B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11"/>
    <w:rsid w:val="00370460"/>
    <w:rsid w:val="003D045E"/>
    <w:rsid w:val="00673852"/>
    <w:rsid w:val="00673CBC"/>
    <w:rsid w:val="006B4B49"/>
    <w:rsid w:val="00755D11"/>
    <w:rsid w:val="00894988"/>
    <w:rsid w:val="008A1F12"/>
    <w:rsid w:val="00A13B04"/>
    <w:rsid w:val="00B4017D"/>
    <w:rsid w:val="00BD3177"/>
    <w:rsid w:val="00CE2702"/>
    <w:rsid w:val="00FD5F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3CBC"/>
    <w:rPr>
      <w:color w:val="808080"/>
    </w:rPr>
  </w:style>
  <w:style w:type="paragraph" w:customStyle="1" w:styleId="DAE22FE520E64E9BB8B84349B564EBB3">
    <w:name w:val="DAE22FE520E64E9BB8B84349B564EBB3"/>
    <w:rsid w:val="00673CBC"/>
  </w:style>
  <w:style w:type="paragraph" w:customStyle="1" w:styleId="276ED67B2ED74FE9BF42CD3CFF803E11">
    <w:name w:val="276ED67B2ED74FE9BF42CD3CFF803E11"/>
    <w:rsid w:val="00673CBC"/>
  </w:style>
  <w:style w:type="paragraph" w:customStyle="1" w:styleId="48C8148FAD534672A5084FB5B7E4EF56">
    <w:name w:val="48C8148FAD534672A5084FB5B7E4EF56"/>
    <w:rsid w:val="008A1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https://www.oregon.gov/oha/HSD/OHP/CCO/PBM%20Market%20Check%20Report%20Template%202025.docx</Url>
      <Description>PBM Market Check Report Template 2025.docx</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C88F1-8F10-4023-AE1D-52510C97CF16}">
  <ds:schemaRefs>
    <ds:schemaRef ds:uri="http://schemas.microsoft.com/sharepoint/v3/contenttype/forms"/>
  </ds:schemaRefs>
</ds:datastoreItem>
</file>

<file path=customXml/itemProps2.xml><?xml version="1.0" encoding="utf-8"?>
<ds:datastoreItem xmlns:ds="http://schemas.openxmlformats.org/officeDocument/2006/customXml" ds:itemID="{48C08381-6A56-4AAB-865D-EAC26BF5348A}">
  <ds:schemaRefs>
    <ds:schemaRef ds:uri="http://purl.org/dc/dcmitype/"/>
    <ds:schemaRef ds:uri="http://schemas.microsoft.com/office/infopath/2007/PartnerControls"/>
    <ds:schemaRef ds:uri="a227f4e8-77f4-4d3a-b9fa-a94b95c18dca"/>
    <ds:schemaRef ds:uri="http://purl.org/dc/elements/1.1/"/>
    <ds:schemaRef ds:uri="http://purl.org/dc/terms/"/>
    <ds:schemaRef ds:uri="http://schemas.openxmlformats.org/package/2006/metadata/core-properties"/>
    <ds:schemaRef ds:uri="http://schemas.microsoft.com/office/2006/documentManagement/types"/>
    <ds:schemaRef ds:uri="199ca11f-b724-41ce-a7e5-e46f34aa8d0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EDA6E26-8D8B-40D3-BBBA-5C0A11323076}">
  <ds:schemaRefs>
    <ds:schemaRef ds:uri="http://schemas.openxmlformats.org/officeDocument/2006/bibliography"/>
  </ds:schemaRefs>
</ds:datastoreItem>
</file>

<file path=customXml/itemProps4.xml><?xml version="1.0" encoding="utf-8"?>
<ds:datastoreItem xmlns:ds="http://schemas.openxmlformats.org/officeDocument/2006/customXml" ds:itemID="{9BE4DA7A-AEC1-4C6D-8080-1CFDF483B89F}"/>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5090</Characters>
  <Application>Microsoft Office Word</Application>
  <DocSecurity>0</DocSecurity>
  <Lines>42</Lines>
  <Paragraphs>11</Paragraphs>
  <ScaleCrop>false</ScaleCrop>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DOUGLASS Trevor</dc:creator>
  <cp:keywords/>
  <dc:description/>
  <cp:lastModifiedBy>Scow Erin</cp:lastModifiedBy>
  <cp:revision>2</cp:revision>
  <dcterms:created xsi:type="dcterms:W3CDTF">2025-03-27T15:24:00Z</dcterms:created>
  <dcterms:modified xsi:type="dcterms:W3CDTF">2025-03-27T15:24:00Z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2024-05-06T15:19:25Z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86f7d69f-d1a3-4c97-b537-8f2f60892963</vt:lpwstr>
  </property>
  <property fmtid="{D5CDD505-2E9C-101B-9397-08002B2CF9AE}" pid="8" name="MSIP_Label_ebdd6eeb-0dd0-4927-947e-a759f08fcf55_ContentBits">
    <vt:lpwstr>0</vt:lpwstr>
  </property>
  <property fmtid="{D5CDD505-2E9C-101B-9397-08002B2CF9AE}" pid="9" name="ContentTypeId">
    <vt:lpwstr>0x0101004FC3AD29F9C3BA4492D9BCF45F3C0A51</vt:lpwstr>
  </property>
  <property fmtid="{D5CDD505-2E9C-101B-9397-08002B2CF9AE}" pid="10" name="WorkflowChangePath">
    <vt:lpwstr>dff07ce7-2fe0-44e5-9d33-eb01c4950507,4;</vt:lpwstr>
  </property>
</Properties>
</file>